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204A9" w14:textId="77777777" w:rsidR="00885643" w:rsidRPr="00E40BB5" w:rsidRDefault="00885643" w:rsidP="00885643">
      <w:pPr>
        <w:pStyle w:val="Default"/>
        <w:rPr>
          <w:rFonts w:ascii="Times New Roman" w:hAnsi="Times New Roman" w:cs="Times New Roman"/>
          <w:b/>
          <w:sz w:val="22"/>
          <w:szCs w:val="22"/>
        </w:rPr>
      </w:pPr>
      <w:bookmarkStart w:id="0" w:name="_Hlk65677156"/>
      <w:r w:rsidRPr="00E40BB5">
        <w:rPr>
          <w:rFonts w:ascii="Times New Roman" w:hAnsi="Times New Roman" w:cs="Times New Roman"/>
          <w:b/>
          <w:sz w:val="22"/>
          <w:szCs w:val="22"/>
        </w:rPr>
        <w:t xml:space="preserve">UNIVERSIDAD NACIONAL </w:t>
      </w:r>
    </w:p>
    <w:p w14:paraId="2069AC1A" w14:textId="77777777" w:rsidR="00885643" w:rsidRPr="00E40BB5" w:rsidRDefault="00885643" w:rsidP="00885643">
      <w:pPr>
        <w:pStyle w:val="Default"/>
        <w:rPr>
          <w:rFonts w:ascii="Times New Roman" w:hAnsi="Times New Roman" w:cs="Times New Roman"/>
          <w:b/>
          <w:i/>
          <w:sz w:val="22"/>
          <w:szCs w:val="22"/>
        </w:rPr>
      </w:pPr>
      <w:r w:rsidRPr="00E40BB5">
        <w:rPr>
          <w:rFonts w:ascii="Times New Roman" w:hAnsi="Times New Roman" w:cs="Times New Roman"/>
          <w:b/>
          <w:i/>
          <w:sz w:val="22"/>
          <w:szCs w:val="22"/>
        </w:rPr>
        <w:t>FACULTAD DE CIENCIAS EXACTAS Y NATURALES</w:t>
      </w:r>
    </w:p>
    <w:p w14:paraId="10FC19B8" w14:textId="77777777" w:rsidR="00885643" w:rsidRPr="00E40BB5" w:rsidRDefault="00885643" w:rsidP="00885643">
      <w:pPr>
        <w:pStyle w:val="Default"/>
        <w:rPr>
          <w:rFonts w:ascii="Times New Roman" w:hAnsi="Times New Roman" w:cs="Times New Roman"/>
          <w:sz w:val="22"/>
          <w:szCs w:val="22"/>
        </w:rPr>
      </w:pPr>
      <w:r w:rsidRPr="00E40BB5">
        <w:rPr>
          <w:rFonts w:ascii="Times New Roman" w:hAnsi="Times New Roman" w:cs="Times New Roman"/>
          <w:sz w:val="22"/>
          <w:szCs w:val="22"/>
        </w:rPr>
        <w:t>ESCUELA DE TOPOGRAFÍA, CATASTRO Y GEODESIA</w:t>
      </w:r>
    </w:p>
    <w:p w14:paraId="32736B21" w14:textId="77777777" w:rsidR="00885643" w:rsidRPr="00E40BB5" w:rsidRDefault="00885643" w:rsidP="00885643">
      <w:pPr>
        <w:pStyle w:val="Default"/>
        <w:rPr>
          <w:rFonts w:ascii="Times New Roman" w:hAnsi="Times New Roman" w:cs="Times New Roman"/>
          <w:sz w:val="22"/>
          <w:szCs w:val="22"/>
        </w:rPr>
      </w:pPr>
    </w:p>
    <w:p w14:paraId="10E1AF2D" w14:textId="1DC5B779" w:rsidR="00885643" w:rsidRPr="00E40BB5" w:rsidRDefault="00885643" w:rsidP="00885643">
      <w:pPr>
        <w:pStyle w:val="Default"/>
        <w:jc w:val="center"/>
        <w:rPr>
          <w:rFonts w:ascii="Times New Roman" w:hAnsi="Times New Roman" w:cs="Times New Roman"/>
          <w:sz w:val="22"/>
          <w:szCs w:val="22"/>
        </w:rPr>
      </w:pPr>
      <w:r w:rsidRPr="00E40BB5">
        <w:rPr>
          <w:rFonts w:ascii="Times New Roman" w:hAnsi="Times New Roman" w:cs="Times New Roman"/>
          <w:sz w:val="22"/>
          <w:szCs w:val="22"/>
        </w:rPr>
        <w:t>INGENIERÍA EN TOPOGRAFÍA Y GEODESIA, CÓDIGO TGF410</w:t>
      </w:r>
    </w:p>
    <w:p w14:paraId="3D0A1130" w14:textId="77777777" w:rsidR="00885643" w:rsidRPr="00E40BB5" w:rsidRDefault="00885643" w:rsidP="00885643">
      <w:pPr>
        <w:pStyle w:val="Default"/>
        <w:jc w:val="center"/>
        <w:rPr>
          <w:rFonts w:ascii="Times New Roman" w:hAnsi="Times New Roman" w:cs="Times New Roman"/>
          <w:sz w:val="22"/>
          <w:szCs w:val="22"/>
        </w:rPr>
      </w:pPr>
      <w:r w:rsidRPr="00E40BB5">
        <w:rPr>
          <w:rFonts w:ascii="Times New Roman" w:hAnsi="Times New Roman" w:cs="Times New Roman"/>
          <w:sz w:val="22"/>
          <w:szCs w:val="22"/>
        </w:rPr>
        <w:t>PROGRAMA DEL CURSO DE</w:t>
      </w:r>
    </w:p>
    <w:p w14:paraId="4DD44382" w14:textId="3CB3D225" w:rsidR="00885643" w:rsidRPr="00E40BB5" w:rsidRDefault="00885643" w:rsidP="00E40BB5">
      <w:pPr>
        <w:jc w:val="center"/>
        <w:rPr>
          <w:rFonts w:ascii="Times New Roman" w:eastAsia="Times New Roman" w:hAnsi="Times New Roman" w:cs="Times New Roman"/>
          <w:b/>
          <w:bCs/>
          <w:szCs w:val="22"/>
          <w:lang w:val="es-ES" w:eastAsia="es-ES"/>
        </w:rPr>
      </w:pPr>
      <w:r w:rsidRPr="00E40BB5">
        <w:rPr>
          <w:rFonts w:ascii="Times New Roman" w:eastAsia="Times New Roman" w:hAnsi="Times New Roman" w:cs="Times New Roman"/>
          <w:b/>
          <w:bCs/>
          <w:szCs w:val="22"/>
          <w:lang w:val="es-ES" w:eastAsia="es-ES"/>
        </w:rPr>
        <w:t>CATASTRO I</w:t>
      </w:r>
    </w:p>
    <w:bookmarkEnd w:id="0"/>
    <w:p w14:paraId="4744955C" w14:textId="77777777" w:rsidR="009E32E6" w:rsidRPr="00E40BB5" w:rsidRDefault="009E32E6" w:rsidP="009E32E6">
      <w:pPr>
        <w:spacing w:after="0" w:line="240" w:lineRule="auto"/>
        <w:jc w:val="both"/>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390"/>
        <w:gridCol w:w="4819"/>
      </w:tblGrid>
      <w:tr w:rsidR="009E32E6" w:rsidRPr="00E40BB5" w14:paraId="6AEDB5C5" w14:textId="77777777" w:rsidTr="00E40BB5">
        <w:tc>
          <w:tcPr>
            <w:tcW w:w="4390" w:type="dxa"/>
            <w:hideMark/>
          </w:tcPr>
          <w:p w14:paraId="10824E21" w14:textId="77777777"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NOMBRE DEL CURSO</w:t>
            </w:r>
          </w:p>
        </w:tc>
        <w:tc>
          <w:tcPr>
            <w:tcW w:w="4819" w:type="dxa"/>
            <w:hideMark/>
          </w:tcPr>
          <w:p w14:paraId="71FBFB89" w14:textId="77777777" w:rsidR="009E32E6" w:rsidRPr="00E40BB5" w:rsidRDefault="009E32E6" w:rsidP="004F4456">
            <w:pPr>
              <w:pStyle w:val="Sinespaciado"/>
              <w:jc w:val="both"/>
              <w:rPr>
                <w:rFonts w:ascii="Times New Roman" w:hAnsi="Times New Roman" w:cs="Times New Roman"/>
              </w:rPr>
            </w:pPr>
            <w:r w:rsidRPr="00E40BB5">
              <w:rPr>
                <w:rFonts w:ascii="Times New Roman" w:hAnsi="Times New Roman" w:cs="Times New Roman"/>
                <w:bCs/>
              </w:rPr>
              <w:t>Catastro I</w:t>
            </w:r>
          </w:p>
        </w:tc>
      </w:tr>
      <w:tr w:rsidR="009E32E6" w:rsidRPr="00E40BB5" w14:paraId="58839CFB" w14:textId="77777777" w:rsidTr="00E40BB5">
        <w:tc>
          <w:tcPr>
            <w:tcW w:w="4390" w:type="dxa"/>
            <w:hideMark/>
          </w:tcPr>
          <w:p w14:paraId="453ECC76" w14:textId="5EE0723E" w:rsidR="00885643" w:rsidRPr="00E40BB5" w:rsidRDefault="00885643" w:rsidP="004F4456">
            <w:pPr>
              <w:pStyle w:val="Sinespaciado"/>
              <w:jc w:val="both"/>
              <w:rPr>
                <w:rFonts w:ascii="Times New Roman" w:hAnsi="Times New Roman" w:cs="Times New Roman"/>
                <w:b/>
                <w:bCs/>
              </w:rPr>
            </w:pPr>
            <w:r w:rsidRPr="00E40BB5">
              <w:rPr>
                <w:rFonts w:ascii="Times New Roman" w:hAnsi="Times New Roman" w:cs="Times New Roman"/>
                <w:b/>
                <w:bCs/>
              </w:rPr>
              <w:t>TIPO DE CURSO</w:t>
            </w:r>
          </w:p>
          <w:p w14:paraId="3C634246" w14:textId="1D30D5C1"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CÓDIGO</w:t>
            </w:r>
            <w:r w:rsidR="00885643" w:rsidRPr="00E40BB5">
              <w:rPr>
                <w:rFonts w:ascii="Times New Roman" w:hAnsi="Times New Roman" w:cs="Times New Roman"/>
                <w:b/>
                <w:bCs/>
              </w:rPr>
              <w:t xml:space="preserve"> DEL CURSO</w:t>
            </w:r>
          </w:p>
        </w:tc>
        <w:tc>
          <w:tcPr>
            <w:tcW w:w="4819" w:type="dxa"/>
          </w:tcPr>
          <w:p w14:paraId="6E171161" w14:textId="654F6495" w:rsidR="00885643" w:rsidRPr="00E40BB5" w:rsidRDefault="00885643" w:rsidP="004F4456">
            <w:pPr>
              <w:pStyle w:val="Sinespaciado"/>
              <w:jc w:val="both"/>
              <w:rPr>
                <w:rFonts w:ascii="Times New Roman" w:hAnsi="Times New Roman" w:cs="Times New Roman"/>
              </w:rPr>
            </w:pPr>
            <w:r w:rsidRPr="00E40BB5">
              <w:rPr>
                <w:rFonts w:ascii="Times New Roman" w:hAnsi="Times New Roman" w:cs="Times New Roman"/>
              </w:rPr>
              <w:t xml:space="preserve">REGULAR </w:t>
            </w:r>
          </w:p>
          <w:p w14:paraId="46F24D13" w14:textId="7290E646" w:rsidR="009E32E6" w:rsidRPr="00E40BB5" w:rsidRDefault="00945908" w:rsidP="004F4456">
            <w:pPr>
              <w:pStyle w:val="Sinespaciado"/>
              <w:jc w:val="both"/>
              <w:rPr>
                <w:rFonts w:ascii="Times New Roman" w:hAnsi="Times New Roman" w:cs="Times New Roman"/>
              </w:rPr>
            </w:pPr>
            <w:r w:rsidRPr="00E40BB5">
              <w:rPr>
                <w:rFonts w:ascii="Times New Roman" w:hAnsi="Times New Roman" w:cs="Times New Roman"/>
              </w:rPr>
              <w:t>TF</w:t>
            </w:r>
            <w:r w:rsidR="000E121D">
              <w:rPr>
                <w:rFonts w:ascii="Times New Roman" w:hAnsi="Times New Roman" w:cs="Times New Roman"/>
              </w:rPr>
              <w:t xml:space="preserve"> </w:t>
            </w:r>
            <w:r w:rsidRPr="00E40BB5">
              <w:rPr>
                <w:rFonts w:ascii="Times New Roman" w:hAnsi="Times New Roman" w:cs="Times New Roman"/>
              </w:rPr>
              <w:t>G410</w:t>
            </w:r>
          </w:p>
        </w:tc>
      </w:tr>
      <w:tr w:rsidR="00945908" w:rsidRPr="00E40BB5" w14:paraId="5ACC4E5D" w14:textId="77777777" w:rsidTr="00E40BB5">
        <w:tc>
          <w:tcPr>
            <w:tcW w:w="4390" w:type="dxa"/>
          </w:tcPr>
          <w:p w14:paraId="4C2A232C" w14:textId="604C47AF" w:rsidR="00945908" w:rsidRPr="00E40BB5" w:rsidRDefault="00945908" w:rsidP="004F4456">
            <w:pPr>
              <w:pStyle w:val="Sinespaciado"/>
              <w:jc w:val="both"/>
              <w:rPr>
                <w:rFonts w:ascii="Times New Roman" w:hAnsi="Times New Roman" w:cs="Times New Roman"/>
                <w:b/>
                <w:bCs/>
              </w:rPr>
            </w:pPr>
            <w:r w:rsidRPr="00E40BB5">
              <w:rPr>
                <w:rFonts w:ascii="Times New Roman" w:hAnsi="Times New Roman" w:cs="Times New Roman"/>
                <w:b/>
                <w:bCs/>
              </w:rPr>
              <w:t>N</w:t>
            </w:r>
            <w:r w:rsidR="000E121D">
              <w:rPr>
                <w:rFonts w:ascii="Times New Roman" w:hAnsi="Times New Roman" w:cs="Times New Roman"/>
                <w:b/>
                <w:bCs/>
              </w:rPr>
              <w:t>RC</w:t>
            </w:r>
          </w:p>
        </w:tc>
        <w:tc>
          <w:tcPr>
            <w:tcW w:w="4819" w:type="dxa"/>
          </w:tcPr>
          <w:p w14:paraId="07942E99" w14:textId="036770CB" w:rsidR="00945908" w:rsidRPr="00E40BB5" w:rsidRDefault="00885643" w:rsidP="000F3669">
            <w:pPr>
              <w:pStyle w:val="Sinespaciado"/>
              <w:jc w:val="both"/>
              <w:rPr>
                <w:rFonts w:ascii="Times New Roman" w:hAnsi="Times New Roman" w:cs="Times New Roman"/>
              </w:rPr>
            </w:pPr>
            <w:r w:rsidRPr="00E40BB5">
              <w:rPr>
                <w:rFonts w:ascii="Times New Roman" w:hAnsi="Times New Roman" w:cs="Times New Roman"/>
              </w:rPr>
              <w:t>40877-</w:t>
            </w:r>
            <w:r w:rsidR="00DC0BFE" w:rsidRPr="00E40BB5">
              <w:rPr>
                <w:rFonts w:ascii="Times New Roman" w:hAnsi="Times New Roman" w:cs="Times New Roman"/>
              </w:rPr>
              <w:t xml:space="preserve"> Grupo 0</w:t>
            </w:r>
            <w:r w:rsidR="000F3669" w:rsidRPr="00E40BB5">
              <w:rPr>
                <w:rFonts w:ascii="Times New Roman" w:hAnsi="Times New Roman" w:cs="Times New Roman"/>
              </w:rPr>
              <w:t>2</w:t>
            </w:r>
          </w:p>
        </w:tc>
      </w:tr>
      <w:tr w:rsidR="009E32E6" w:rsidRPr="00E40BB5" w14:paraId="36F74F73" w14:textId="77777777" w:rsidTr="00E40BB5">
        <w:tc>
          <w:tcPr>
            <w:tcW w:w="4390" w:type="dxa"/>
            <w:hideMark/>
          </w:tcPr>
          <w:p w14:paraId="6AE73B1F" w14:textId="4285CB48" w:rsidR="009E32E6" w:rsidRPr="00E40BB5" w:rsidRDefault="00E40BB5" w:rsidP="004F4456">
            <w:pPr>
              <w:pStyle w:val="Sinespaciado"/>
              <w:jc w:val="both"/>
              <w:rPr>
                <w:rFonts w:ascii="Times New Roman" w:hAnsi="Times New Roman" w:cs="Times New Roman"/>
                <w:b/>
                <w:bCs/>
              </w:rPr>
            </w:pPr>
            <w:r w:rsidRPr="00E40BB5">
              <w:rPr>
                <w:rFonts w:ascii="Times New Roman" w:hAnsi="Times New Roman" w:cs="Times New Roman"/>
                <w:b/>
                <w:bCs/>
              </w:rPr>
              <w:t>NIVEL Y</w:t>
            </w:r>
            <w:r w:rsidR="00885643" w:rsidRPr="00E40BB5">
              <w:rPr>
                <w:rFonts w:ascii="Times New Roman" w:hAnsi="Times New Roman" w:cs="Times New Roman"/>
                <w:b/>
                <w:bCs/>
              </w:rPr>
              <w:t xml:space="preserve"> GRADO ACADÉMICO</w:t>
            </w:r>
          </w:p>
        </w:tc>
        <w:tc>
          <w:tcPr>
            <w:tcW w:w="4819" w:type="dxa"/>
            <w:hideMark/>
          </w:tcPr>
          <w:p w14:paraId="43D3FF56" w14:textId="5DDB22F7" w:rsidR="009E32E6" w:rsidRPr="00E40BB5" w:rsidRDefault="009E32E6" w:rsidP="004F4456">
            <w:pPr>
              <w:pStyle w:val="Sinespaciado"/>
              <w:jc w:val="both"/>
              <w:rPr>
                <w:rFonts w:ascii="Times New Roman" w:hAnsi="Times New Roman" w:cs="Times New Roman"/>
              </w:rPr>
            </w:pPr>
            <w:r w:rsidRPr="00E40BB5">
              <w:rPr>
                <w:rFonts w:ascii="Times New Roman" w:hAnsi="Times New Roman" w:cs="Times New Roman"/>
              </w:rPr>
              <w:t>III</w:t>
            </w:r>
            <w:r w:rsidR="00885643" w:rsidRPr="00E40BB5">
              <w:rPr>
                <w:rFonts w:ascii="Times New Roman" w:hAnsi="Times New Roman" w:cs="Times New Roman"/>
              </w:rPr>
              <w:t xml:space="preserve">, Bachillerato </w:t>
            </w:r>
          </w:p>
        </w:tc>
      </w:tr>
      <w:tr w:rsidR="009E32E6" w:rsidRPr="00E40BB5" w14:paraId="7D33F6FE" w14:textId="77777777" w:rsidTr="00E40BB5">
        <w:tc>
          <w:tcPr>
            <w:tcW w:w="4390" w:type="dxa"/>
            <w:hideMark/>
          </w:tcPr>
          <w:p w14:paraId="48AFB403" w14:textId="77777777"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PERÍODO LECTIVO</w:t>
            </w:r>
          </w:p>
        </w:tc>
        <w:tc>
          <w:tcPr>
            <w:tcW w:w="4819" w:type="dxa"/>
            <w:hideMark/>
          </w:tcPr>
          <w:p w14:paraId="1799AAA3" w14:textId="644A48DD" w:rsidR="009E32E6" w:rsidRPr="00E40BB5" w:rsidRDefault="006C0AF0" w:rsidP="004F4456">
            <w:pPr>
              <w:pStyle w:val="Sinespaciado"/>
              <w:jc w:val="both"/>
              <w:rPr>
                <w:rFonts w:ascii="Times New Roman" w:hAnsi="Times New Roman" w:cs="Times New Roman"/>
              </w:rPr>
            </w:pPr>
            <w:r w:rsidRPr="00E40BB5">
              <w:rPr>
                <w:rFonts w:ascii="Times New Roman" w:hAnsi="Times New Roman" w:cs="Times New Roman"/>
              </w:rPr>
              <w:t>I Semestre 2021</w:t>
            </w:r>
          </w:p>
        </w:tc>
      </w:tr>
      <w:tr w:rsidR="009E32E6" w:rsidRPr="00E40BB5" w14:paraId="72F9B7E0" w14:textId="77777777" w:rsidTr="00E40BB5">
        <w:tc>
          <w:tcPr>
            <w:tcW w:w="4390" w:type="dxa"/>
            <w:hideMark/>
          </w:tcPr>
          <w:p w14:paraId="4D976EED" w14:textId="77777777"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TIPO DE CURSO</w:t>
            </w:r>
          </w:p>
        </w:tc>
        <w:tc>
          <w:tcPr>
            <w:tcW w:w="4819" w:type="dxa"/>
            <w:hideMark/>
          </w:tcPr>
          <w:p w14:paraId="45874F4B" w14:textId="77777777" w:rsidR="009E32E6" w:rsidRPr="00E40BB5" w:rsidRDefault="009E32E6" w:rsidP="004F4456">
            <w:pPr>
              <w:pStyle w:val="Sinespaciado"/>
              <w:jc w:val="both"/>
              <w:rPr>
                <w:rFonts w:ascii="Times New Roman" w:hAnsi="Times New Roman" w:cs="Times New Roman"/>
              </w:rPr>
            </w:pPr>
            <w:r w:rsidRPr="00E40BB5">
              <w:rPr>
                <w:rFonts w:ascii="Times New Roman" w:hAnsi="Times New Roman" w:cs="Times New Roman"/>
              </w:rPr>
              <w:t>Regular</w:t>
            </w:r>
          </w:p>
        </w:tc>
      </w:tr>
      <w:tr w:rsidR="009E32E6" w:rsidRPr="00E40BB5" w14:paraId="31A41CB4" w14:textId="77777777" w:rsidTr="00E40BB5">
        <w:tc>
          <w:tcPr>
            <w:tcW w:w="4390" w:type="dxa"/>
            <w:hideMark/>
          </w:tcPr>
          <w:p w14:paraId="710FFF16" w14:textId="77777777"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MODALIDAD</w:t>
            </w:r>
          </w:p>
        </w:tc>
        <w:tc>
          <w:tcPr>
            <w:tcW w:w="4819" w:type="dxa"/>
            <w:hideMark/>
          </w:tcPr>
          <w:p w14:paraId="0DB9F2CB" w14:textId="2596D496" w:rsidR="009E32E6" w:rsidRPr="00E40BB5" w:rsidRDefault="009E32E6" w:rsidP="004F4456">
            <w:pPr>
              <w:pStyle w:val="Sinespaciado"/>
              <w:jc w:val="both"/>
              <w:rPr>
                <w:rFonts w:ascii="Times New Roman" w:hAnsi="Times New Roman" w:cs="Times New Roman"/>
              </w:rPr>
            </w:pPr>
            <w:r w:rsidRPr="00E40BB5">
              <w:rPr>
                <w:rFonts w:ascii="Times New Roman" w:hAnsi="Times New Roman" w:cs="Times New Roman"/>
              </w:rPr>
              <w:t>1</w:t>
            </w:r>
            <w:r w:rsidR="006C0AF0" w:rsidRPr="00E40BB5">
              <w:rPr>
                <w:rFonts w:ascii="Times New Roman" w:hAnsi="Times New Roman" w:cs="Times New Roman"/>
              </w:rPr>
              <w:t xml:space="preserve">6 </w:t>
            </w:r>
            <w:r w:rsidRPr="00E40BB5">
              <w:rPr>
                <w:rFonts w:ascii="Times New Roman" w:hAnsi="Times New Roman" w:cs="Times New Roman"/>
              </w:rPr>
              <w:t xml:space="preserve">semanas </w:t>
            </w:r>
            <w:r w:rsidR="006C0AF0" w:rsidRPr="00E40BB5">
              <w:rPr>
                <w:rFonts w:ascii="Times New Roman" w:hAnsi="Times New Roman" w:cs="Times New Roman"/>
              </w:rPr>
              <w:t>(Mixto)</w:t>
            </w:r>
          </w:p>
        </w:tc>
      </w:tr>
      <w:tr w:rsidR="009E32E6" w:rsidRPr="00E40BB5" w14:paraId="15126683" w14:textId="77777777" w:rsidTr="00E40BB5">
        <w:tc>
          <w:tcPr>
            <w:tcW w:w="4390" w:type="dxa"/>
            <w:hideMark/>
          </w:tcPr>
          <w:p w14:paraId="7FEDFFC0" w14:textId="77777777"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NATURALEZA</w:t>
            </w:r>
          </w:p>
        </w:tc>
        <w:tc>
          <w:tcPr>
            <w:tcW w:w="4819" w:type="dxa"/>
            <w:hideMark/>
          </w:tcPr>
          <w:p w14:paraId="68796B33" w14:textId="77777777" w:rsidR="009E32E6" w:rsidRPr="00E40BB5" w:rsidRDefault="009E32E6" w:rsidP="004F4456">
            <w:pPr>
              <w:pStyle w:val="Sinespaciado"/>
              <w:jc w:val="both"/>
              <w:rPr>
                <w:rFonts w:ascii="Times New Roman" w:hAnsi="Times New Roman" w:cs="Times New Roman"/>
              </w:rPr>
            </w:pPr>
            <w:r w:rsidRPr="00E40BB5">
              <w:rPr>
                <w:rFonts w:ascii="Times New Roman" w:hAnsi="Times New Roman" w:cs="Times New Roman"/>
                <w:bCs/>
              </w:rPr>
              <w:t>Teórico - Práctico</w:t>
            </w:r>
          </w:p>
        </w:tc>
      </w:tr>
      <w:tr w:rsidR="009E32E6" w:rsidRPr="00E40BB5" w14:paraId="0752B741" w14:textId="77777777" w:rsidTr="00E40BB5">
        <w:tc>
          <w:tcPr>
            <w:tcW w:w="4390" w:type="dxa"/>
            <w:hideMark/>
          </w:tcPr>
          <w:p w14:paraId="7DF3610A" w14:textId="77777777"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CRÉDITOS</w:t>
            </w:r>
          </w:p>
        </w:tc>
        <w:tc>
          <w:tcPr>
            <w:tcW w:w="4819" w:type="dxa"/>
            <w:hideMark/>
          </w:tcPr>
          <w:p w14:paraId="7CDEB856" w14:textId="77777777" w:rsidR="009E32E6" w:rsidRPr="00E40BB5" w:rsidRDefault="009E32E6" w:rsidP="004F4456">
            <w:pPr>
              <w:pStyle w:val="Sinespaciado"/>
              <w:jc w:val="both"/>
              <w:rPr>
                <w:rFonts w:ascii="Times New Roman" w:hAnsi="Times New Roman" w:cs="Times New Roman"/>
              </w:rPr>
            </w:pPr>
            <w:r w:rsidRPr="00E40BB5">
              <w:rPr>
                <w:rFonts w:ascii="Times New Roman" w:hAnsi="Times New Roman" w:cs="Times New Roman"/>
              </w:rPr>
              <w:t>3</w:t>
            </w:r>
          </w:p>
        </w:tc>
      </w:tr>
      <w:tr w:rsidR="009E32E6" w:rsidRPr="00E40BB5" w14:paraId="29C6D35D" w14:textId="77777777" w:rsidTr="00E40BB5">
        <w:tc>
          <w:tcPr>
            <w:tcW w:w="4390" w:type="dxa"/>
            <w:hideMark/>
          </w:tcPr>
          <w:p w14:paraId="0B4CDD68" w14:textId="77777777"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 xml:space="preserve">HORAS SEMANALES   </w:t>
            </w:r>
            <w:r w:rsidRPr="00E40BB5">
              <w:rPr>
                <w:rFonts w:ascii="Times New Roman" w:hAnsi="Times New Roman" w:cs="Times New Roman"/>
                <w:b/>
                <w:bCs/>
              </w:rPr>
              <w:tab/>
            </w:r>
          </w:p>
        </w:tc>
        <w:tc>
          <w:tcPr>
            <w:tcW w:w="4819" w:type="dxa"/>
            <w:hideMark/>
          </w:tcPr>
          <w:p w14:paraId="1ED69961" w14:textId="77777777" w:rsidR="009E32E6" w:rsidRPr="00E40BB5" w:rsidRDefault="009E32E6" w:rsidP="004F4456">
            <w:pPr>
              <w:pStyle w:val="Sinespaciado"/>
              <w:jc w:val="both"/>
              <w:rPr>
                <w:rFonts w:ascii="Times New Roman" w:hAnsi="Times New Roman" w:cs="Times New Roman"/>
              </w:rPr>
            </w:pPr>
            <w:r w:rsidRPr="00E40BB5">
              <w:rPr>
                <w:rFonts w:ascii="Times New Roman" w:hAnsi="Times New Roman" w:cs="Times New Roman"/>
              </w:rPr>
              <w:t>8</w:t>
            </w:r>
          </w:p>
        </w:tc>
      </w:tr>
      <w:tr w:rsidR="009E32E6" w:rsidRPr="000A3DA7" w14:paraId="314A30A3" w14:textId="77777777" w:rsidTr="00E40BB5">
        <w:tc>
          <w:tcPr>
            <w:tcW w:w="4390" w:type="dxa"/>
            <w:hideMark/>
          </w:tcPr>
          <w:p w14:paraId="4BA7684F" w14:textId="08F34B23"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HORAS</w:t>
            </w:r>
            <w:r w:rsidR="006C0AF0" w:rsidRPr="00E40BB5">
              <w:rPr>
                <w:rFonts w:ascii="Times New Roman" w:hAnsi="Times New Roman" w:cs="Times New Roman"/>
                <w:b/>
                <w:bCs/>
              </w:rPr>
              <w:t xml:space="preserve"> DEL CURSO</w:t>
            </w:r>
          </w:p>
        </w:tc>
        <w:tc>
          <w:tcPr>
            <w:tcW w:w="4819" w:type="dxa"/>
            <w:hideMark/>
          </w:tcPr>
          <w:p w14:paraId="70596A26" w14:textId="630044A7" w:rsidR="009E32E6" w:rsidRPr="00E40BB5" w:rsidRDefault="009E32E6" w:rsidP="000F3669">
            <w:pPr>
              <w:pStyle w:val="Sinespaciado"/>
              <w:jc w:val="both"/>
              <w:rPr>
                <w:rFonts w:ascii="Times New Roman" w:hAnsi="Times New Roman" w:cs="Times New Roman"/>
                <w:lang w:val="en-US"/>
              </w:rPr>
            </w:pPr>
            <w:r w:rsidRPr="00E40BB5">
              <w:rPr>
                <w:rFonts w:ascii="Times New Roman" w:hAnsi="Times New Roman" w:cs="Times New Roman"/>
                <w:lang w:val="en-US"/>
              </w:rPr>
              <w:t>6 (3T -3L-A)</w:t>
            </w:r>
            <w:r w:rsidR="00613DDD" w:rsidRPr="00E40BB5">
              <w:rPr>
                <w:rFonts w:ascii="Times New Roman" w:hAnsi="Times New Roman" w:cs="Times New Roman"/>
                <w:lang w:val="en-US"/>
              </w:rPr>
              <w:t xml:space="preserve"> </w:t>
            </w:r>
            <w:r w:rsidR="006C0AF0" w:rsidRPr="00E40BB5">
              <w:rPr>
                <w:rFonts w:ascii="Times New Roman" w:hAnsi="Times New Roman" w:cs="Times New Roman"/>
                <w:lang w:val="en-US"/>
              </w:rPr>
              <w:t>Jueves de 7am-10am, 2pm -5pm</w:t>
            </w:r>
          </w:p>
        </w:tc>
      </w:tr>
      <w:tr w:rsidR="009E32E6" w:rsidRPr="00E40BB5" w14:paraId="030A8A4D" w14:textId="77777777" w:rsidTr="00E40BB5">
        <w:tc>
          <w:tcPr>
            <w:tcW w:w="4390" w:type="dxa"/>
            <w:hideMark/>
          </w:tcPr>
          <w:p w14:paraId="0638A85F" w14:textId="77777777"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HORAS DE ESTUDIO INDEPENDIENTE</w:t>
            </w:r>
          </w:p>
        </w:tc>
        <w:tc>
          <w:tcPr>
            <w:tcW w:w="4819" w:type="dxa"/>
            <w:hideMark/>
          </w:tcPr>
          <w:p w14:paraId="469FFF1B" w14:textId="77777777" w:rsidR="009E32E6" w:rsidRPr="00E40BB5" w:rsidRDefault="009E32E6" w:rsidP="004F4456">
            <w:pPr>
              <w:pStyle w:val="Sinespaciado"/>
              <w:jc w:val="both"/>
              <w:rPr>
                <w:rFonts w:ascii="Times New Roman" w:hAnsi="Times New Roman" w:cs="Times New Roman"/>
              </w:rPr>
            </w:pPr>
            <w:r w:rsidRPr="00E40BB5">
              <w:rPr>
                <w:rFonts w:ascii="Times New Roman" w:hAnsi="Times New Roman" w:cs="Times New Roman"/>
              </w:rPr>
              <w:t>2</w:t>
            </w:r>
          </w:p>
        </w:tc>
      </w:tr>
      <w:tr w:rsidR="009E32E6" w:rsidRPr="000A3DA7" w14:paraId="5184924E" w14:textId="77777777" w:rsidTr="00E40BB5">
        <w:tc>
          <w:tcPr>
            <w:tcW w:w="4390" w:type="dxa"/>
            <w:hideMark/>
          </w:tcPr>
          <w:p w14:paraId="46685722" w14:textId="77777777"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HORAS DE ATENCION AL ESTUDIANTE</w:t>
            </w:r>
          </w:p>
        </w:tc>
        <w:tc>
          <w:tcPr>
            <w:tcW w:w="4819" w:type="dxa"/>
            <w:hideMark/>
          </w:tcPr>
          <w:p w14:paraId="2BE37ECF" w14:textId="48AABEC1" w:rsidR="009E32E6" w:rsidRPr="00E40BB5" w:rsidRDefault="00CA3E4C" w:rsidP="004F4456">
            <w:pPr>
              <w:pStyle w:val="Sinespaciado"/>
              <w:jc w:val="both"/>
              <w:rPr>
                <w:rFonts w:ascii="Times New Roman" w:hAnsi="Times New Roman" w:cs="Times New Roman"/>
                <w:lang w:val="en-US"/>
              </w:rPr>
            </w:pPr>
            <w:r w:rsidRPr="00E40BB5">
              <w:rPr>
                <w:rFonts w:ascii="Times New Roman" w:hAnsi="Times New Roman" w:cs="Times New Roman"/>
                <w:lang w:val="en-US"/>
              </w:rPr>
              <w:t>2</w:t>
            </w:r>
            <w:r w:rsidR="00945908" w:rsidRPr="00E40BB5">
              <w:rPr>
                <w:rFonts w:ascii="Times New Roman" w:hAnsi="Times New Roman" w:cs="Times New Roman"/>
                <w:lang w:val="en-US"/>
              </w:rPr>
              <w:t xml:space="preserve"> </w:t>
            </w:r>
            <w:r w:rsidR="006C0AF0" w:rsidRPr="00E40BB5">
              <w:rPr>
                <w:rFonts w:ascii="Times New Roman" w:hAnsi="Times New Roman" w:cs="Times New Roman"/>
                <w:lang w:val="en-US"/>
              </w:rPr>
              <w:t>Jueves de 10am-11am, 1pm -2pm</w:t>
            </w:r>
          </w:p>
        </w:tc>
      </w:tr>
      <w:tr w:rsidR="009E32E6" w:rsidRPr="00E40BB5" w14:paraId="556BF21A" w14:textId="77777777" w:rsidTr="00E40BB5">
        <w:tc>
          <w:tcPr>
            <w:tcW w:w="4390" w:type="dxa"/>
            <w:hideMark/>
          </w:tcPr>
          <w:p w14:paraId="65EDA2A2" w14:textId="77777777"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HORAS DOCENTE</w:t>
            </w:r>
          </w:p>
        </w:tc>
        <w:tc>
          <w:tcPr>
            <w:tcW w:w="4819" w:type="dxa"/>
            <w:hideMark/>
          </w:tcPr>
          <w:p w14:paraId="68851B0F" w14:textId="77777777" w:rsidR="009E32E6" w:rsidRPr="00E40BB5" w:rsidRDefault="009E32E6" w:rsidP="004F4456">
            <w:pPr>
              <w:pStyle w:val="Sinespaciado"/>
              <w:jc w:val="both"/>
              <w:rPr>
                <w:rFonts w:ascii="Times New Roman" w:hAnsi="Times New Roman" w:cs="Times New Roman"/>
              </w:rPr>
            </w:pPr>
            <w:r w:rsidRPr="00E40BB5">
              <w:rPr>
                <w:rFonts w:ascii="Times New Roman" w:hAnsi="Times New Roman" w:cs="Times New Roman"/>
              </w:rPr>
              <w:t>6</w:t>
            </w:r>
          </w:p>
        </w:tc>
      </w:tr>
      <w:tr w:rsidR="009E32E6" w:rsidRPr="00E40BB5" w14:paraId="6BCD9F9B" w14:textId="77777777" w:rsidTr="00E40BB5">
        <w:tc>
          <w:tcPr>
            <w:tcW w:w="4390" w:type="dxa"/>
            <w:hideMark/>
          </w:tcPr>
          <w:p w14:paraId="2933BF9D" w14:textId="77777777"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REQUISITO</w:t>
            </w:r>
          </w:p>
        </w:tc>
        <w:tc>
          <w:tcPr>
            <w:tcW w:w="4819" w:type="dxa"/>
            <w:hideMark/>
          </w:tcPr>
          <w:p w14:paraId="414AC0A7" w14:textId="77777777" w:rsidR="009E32E6" w:rsidRPr="00E40BB5" w:rsidRDefault="009E32E6" w:rsidP="004F4456">
            <w:pPr>
              <w:pStyle w:val="Sinespaciado"/>
              <w:jc w:val="both"/>
              <w:rPr>
                <w:rFonts w:ascii="Times New Roman" w:hAnsi="Times New Roman" w:cs="Times New Roman"/>
              </w:rPr>
            </w:pPr>
            <w:r w:rsidRPr="00E40BB5">
              <w:rPr>
                <w:rFonts w:ascii="Times New Roman" w:hAnsi="Times New Roman" w:cs="Times New Roman"/>
                <w:bCs/>
              </w:rPr>
              <w:t>Legislación Catastral</w:t>
            </w:r>
          </w:p>
        </w:tc>
      </w:tr>
      <w:tr w:rsidR="009E32E6" w:rsidRPr="00E40BB5" w14:paraId="522EEB72" w14:textId="77777777" w:rsidTr="00E40BB5">
        <w:tc>
          <w:tcPr>
            <w:tcW w:w="4390" w:type="dxa"/>
            <w:hideMark/>
          </w:tcPr>
          <w:p w14:paraId="4A70EE73" w14:textId="77777777"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CORREQUISITO</w:t>
            </w:r>
          </w:p>
        </w:tc>
        <w:tc>
          <w:tcPr>
            <w:tcW w:w="4819" w:type="dxa"/>
            <w:hideMark/>
          </w:tcPr>
          <w:p w14:paraId="69789667" w14:textId="77777777" w:rsidR="009E32E6" w:rsidRPr="00E40BB5" w:rsidRDefault="009E32E6" w:rsidP="004F4456">
            <w:pPr>
              <w:pStyle w:val="Sinespaciado"/>
              <w:jc w:val="both"/>
              <w:rPr>
                <w:rFonts w:ascii="Times New Roman" w:hAnsi="Times New Roman" w:cs="Times New Roman"/>
              </w:rPr>
            </w:pPr>
            <w:r w:rsidRPr="00E40BB5">
              <w:rPr>
                <w:rFonts w:ascii="Times New Roman" w:hAnsi="Times New Roman" w:cs="Times New Roman"/>
                <w:bCs/>
              </w:rPr>
              <w:t>Sistemas de Información Geográfica II</w:t>
            </w:r>
          </w:p>
        </w:tc>
      </w:tr>
      <w:tr w:rsidR="009E32E6" w:rsidRPr="00E40BB5" w14:paraId="092401D4" w14:textId="77777777" w:rsidTr="00E40BB5">
        <w:trPr>
          <w:trHeight w:val="369"/>
        </w:trPr>
        <w:tc>
          <w:tcPr>
            <w:tcW w:w="4390" w:type="dxa"/>
            <w:hideMark/>
          </w:tcPr>
          <w:p w14:paraId="6D0B622E" w14:textId="0AF6E10F" w:rsidR="009E32E6" w:rsidRPr="00E40BB5" w:rsidRDefault="009E32E6" w:rsidP="004F4456">
            <w:pPr>
              <w:pStyle w:val="Sinespaciado"/>
              <w:jc w:val="both"/>
              <w:rPr>
                <w:rFonts w:ascii="Times New Roman" w:hAnsi="Times New Roman" w:cs="Times New Roman"/>
                <w:b/>
                <w:bCs/>
              </w:rPr>
            </w:pPr>
            <w:r w:rsidRPr="00E40BB5">
              <w:rPr>
                <w:rFonts w:ascii="Times New Roman" w:hAnsi="Times New Roman" w:cs="Times New Roman"/>
                <w:b/>
                <w:bCs/>
              </w:rPr>
              <w:t>DOCENTE</w:t>
            </w:r>
          </w:p>
        </w:tc>
        <w:tc>
          <w:tcPr>
            <w:tcW w:w="4819" w:type="dxa"/>
          </w:tcPr>
          <w:p w14:paraId="68C282E2" w14:textId="5964CC1A" w:rsidR="009E32E6" w:rsidRPr="00E40BB5" w:rsidRDefault="00613DDD" w:rsidP="006C0AF0">
            <w:pPr>
              <w:pStyle w:val="Sinespaciado"/>
              <w:rPr>
                <w:rFonts w:ascii="Times New Roman" w:hAnsi="Times New Roman" w:cs="Times New Roman"/>
                <w:bCs/>
                <w:color w:val="000000"/>
                <w:lang w:val="es-CR"/>
              </w:rPr>
            </w:pPr>
            <w:r w:rsidRPr="00E40BB5">
              <w:rPr>
                <w:rFonts w:ascii="Times New Roman" w:hAnsi="Times New Roman" w:cs="Times New Roman"/>
                <w:bCs/>
              </w:rPr>
              <w:t>S</w:t>
            </w:r>
            <w:r w:rsidR="000F3669" w:rsidRPr="00E40BB5">
              <w:rPr>
                <w:rFonts w:ascii="Times New Roman" w:hAnsi="Times New Roman" w:cs="Times New Roman"/>
                <w:bCs/>
              </w:rPr>
              <w:t>ara Bastos Gutiérrez</w:t>
            </w:r>
            <w:r w:rsidR="00CA3E4C" w:rsidRPr="00E40BB5">
              <w:rPr>
                <w:rFonts w:ascii="Times New Roman" w:hAnsi="Times New Roman" w:cs="Times New Roman"/>
                <w:bCs/>
              </w:rPr>
              <w:t xml:space="preserve"> (correo :sara.bastos.gutierrez@una.cr)</w:t>
            </w:r>
          </w:p>
        </w:tc>
      </w:tr>
    </w:tbl>
    <w:p w14:paraId="4566E0CE" w14:textId="77777777" w:rsidR="009E32E6" w:rsidRPr="00E40BB5" w:rsidRDefault="009E32E6" w:rsidP="009E32E6">
      <w:pPr>
        <w:spacing w:after="0" w:line="240" w:lineRule="auto"/>
        <w:jc w:val="both"/>
        <w:rPr>
          <w:rFonts w:ascii="Times New Roman" w:hAnsi="Times New Roman" w:cs="Times New Roman"/>
          <w:b/>
        </w:rPr>
      </w:pPr>
    </w:p>
    <w:p w14:paraId="62BB771F" w14:textId="77777777" w:rsidR="00E31766" w:rsidRPr="00E40BB5" w:rsidRDefault="00E31766" w:rsidP="009E32E6">
      <w:pPr>
        <w:spacing w:after="0" w:line="240" w:lineRule="auto"/>
        <w:jc w:val="both"/>
        <w:rPr>
          <w:rFonts w:ascii="Times New Roman" w:hAnsi="Times New Roman" w:cs="Times New Roman"/>
          <w:b/>
        </w:rPr>
      </w:pPr>
      <w:bookmarkStart w:id="1" w:name="_Hlk65677509"/>
    </w:p>
    <w:p w14:paraId="122A1648" w14:textId="77777777" w:rsidR="00E31766" w:rsidRPr="00E40BB5" w:rsidRDefault="00E31766" w:rsidP="00E31766">
      <w:pPr>
        <w:jc w:val="center"/>
        <w:rPr>
          <w:rFonts w:ascii="Times New Roman" w:hAnsi="Times New Roman" w:cs="Times New Roman"/>
          <w:b/>
          <w:color w:val="00B050"/>
        </w:rPr>
      </w:pPr>
      <w:r w:rsidRPr="00E40BB5">
        <w:rPr>
          <w:rFonts w:ascii="Times New Roman" w:hAnsi="Times New Roman" w:cs="Times New Roman"/>
          <w:b/>
          <w:bCs/>
          <w:i/>
          <w:iCs/>
        </w:rPr>
        <w:t>En esta Universidad nos comprometemos a prevenir, investigar y sancionar el hostigamiento sexual entendido como toda conducta o comportamiento físico, verbal, no verbal escrito, expreso o implícito, de connotación sexual, no deseado o molesto para quien o quienes lo reciben, reiterado o aislado. Si usted está siendo víctima de hostigamiento diríjase a la Fiscalía de Hostigamiento Sexual de la UNA o llame al teléfono: 2277-3961</w:t>
      </w:r>
      <w:bookmarkEnd w:id="1"/>
      <w:r w:rsidRPr="00E40BB5">
        <w:rPr>
          <w:rFonts w:ascii="Times New Roman" w:hAnsi="Times New Roman" w:cs="Times New Roman"/>
          <w:b/>
          <w:bCs/>
          <w:i/>
          <w:iCs/>
        </w:rPr>
        <w:t>.</w:t>
      </w:r>
    </w:p>
    <w:p w14:paraId="3FA759BA" w14:textId="77777777" w:rsidR="00E31766" w:rsidRPr="00E40BB5" w:rsidRDefault="00E31766" w:rsidP="009E32E6">
      <w:pPr>
        <w:spacing w:after="0" w:line="240" w:lineRule="auto"/>
        <w:jc w:val="both"/>
        <w:rPr>
          <w:rFonts w:ascii="Times New Roman" w:hAnsi="Times New Roman" w:cs="Times New Roman"/>
          <w:b/>
        </w:rPr>
      </w:pPr>
    </w:p>
    <w:p w14:paraId="16CB20EB" w14:textId="4CD5C304" w:rsidR="009E32E6" w:rsidRPr="00E40BB5" w:rsidRDefault="009E32E6" w:rsidP="009854A6">
      <w:pPr>
        <w:pStyle w:val="Prrafodelista"/>
        <w:numPr>
          <w:ilvl w:val="0"/>
          <w:numId w:val="13"/>
        </w:numPr>
        <w:spacing w:after="0" w:line="240" w:lineRule="auto"/>
        <w:jc w:val="both"/>
        <w:rPr>
          <w:rFonts w:ascii="Times New Roman" w:hAnsi="Times New Roman" w:cs="Times New Roman"/>
          <w:b/>
        </w:rPr>
      </w:pPr>
      <w:r w:rsidRPr="00E40BB5">
        <w:rPr>
          <w:rFonts w:ascii="Times New Roman" w:hAnsi="Times New Roman" w:cs="Times New Roman"/>
          <w:b/>
        </w:rPr>
        <w:t>Descripción del curso:</w:t>
      </w:r>
    </w:p>
    <w:p w14:paraId="09BAA84C" w14:textId="77777777" w:rsidR="009E32E6" w:rsidRPr="00E40BB5" w:rsidRDefault="009E32E6" w:rsidP="009E32E6">
      <w:pPr>
        <w:spacing w:after="0" w:line="240" w:lineRule="auto"/>
        <w:jc w:val="both"/>
        <w:rPr>
          <w:rFonts w:ascii="Times New Roman" w:hAnsi="Times New Roman" w:cs="Times New Roman"/>
        </w:rPr>
      </w:pPr>
    </w:p>
    <w:p w14:paraId="58D725AD"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 xml:space="preserve">El curso ofrece al estudiantado los conocimientos teóricos-prácticos del Catastro y su aplicación a la administración del territorio; se desarrollan los conceptos, métodos y herramientas para efectuar levantamientos catastrales y la relación de la información registro-catastro, ligando los conceptos teóricos con la ejecución en el campo de tareas para la conformación de mapas catastrales y su aplicación en el desarrollo del país como herramienta para la toma de decisiones. Finalmente, el curso busca dar los conocimientos técnicos para el levantamiento en el campo y la elaboración de datos, aplicando la normativa </w:t>
      </w:r>
      <w:r w:rsidRPr="00E40BB5">
        <w:rPr>
          <w:rFonts w:ascii="Times New Roman" w:hAnsi="Times New Roman" w:cs="Times New Roman"/>
          <w:lang w:val="es-CR"/>
        </w:rPr>
        <w:lastRenderedPageBreak/>
        <w:t>legal que regula el registro de tierras en Costa Rica, lo cual se implementará en las sesiones prácticas de campo y gabinete.</w:t>
      </w:r>
    </w:p>
    <w:p w14:paraId="50CD5548" w14:textId="77777777" w:rsidR="009E32E6" w:rsidRPr="00E40BB5" w:rsidRDefault="009E32E6" w:rsidP="009E32E6">
      <w:pPr>
        <w:pStyle w:val="Textoindependiente"/>
        <w:spacing w:after="0" w:line="240" w:lineRule="auto"/>
        <w:jc w:val="both"/>
        <w:rPr>
          <w:rFonts w:ascii="Times New Roman" w:hAnsi="Times New Roman" w:cs="Times New Roman"/>
        </w:rPr>
      </w:pPr>
    </w:p>
    <w:p w14:paraId="704D9986" w14:textId="77777777" w:rsidR="009E32E6" w:rsidRPr="00E40BB5" w:rsidRDefault="009E32E6" w:rsidP="009854A6">
      <w:pPr>
        <w:pStyle w:val="Prrafodelista"/>
        <w:numPr>
          <w:ilvl w:val="0"/>
          <w:numId w:val="13"/>
        </w:numPr>
        <w:autoSpaceDE w:val="0"/>
        <w:autoSpaceDN w:val="0"/>
        <w:adjustRightInd w:val="0"/>
        <w:spacing w:after="0" w:line="240" w:lineRule="auto"/>
        <w:jc w:val="both"/>
        <w:rPr>
          <w:rFonts w:ascii="Times New Roman" w:hAnsi="Times New Roman" w:cs="Times New Roman"/>
          <w:b/>
        </w:rPr>
      </w:pPr>
      <w:r w:rsidRPr="00E40BB5">
        <w:rPr>
          <w:rFonts w:ascii="Times New Roman" w:hAnsi="Times New Roman" w:cs="Times New Roman"/>
          <w:b/>
        </w:rPr>
        <w:t>Objetivo general:</w:t>
      </w:r>
    </w:p>
    <w:p w14:paraId="6C0798DF" w14:textId="77777777" w:rsidR="009E32E6" w:rsidRPr="00E40BB5" w:rsidRDefault="009E32E6" w:rsidP="009E32E6">
      <w:pPr>
        <w:pStyle w:val="Textoindependiente"/>
        <w:spacing w:after="0" w:line="240" w:lineRule="auto"/>
        <w:jc w:val="both"/>
        <w:rPr>
          <w:rFonts w:ascii="Times New Roman" w:hAnsi="Times New Roman" w:cs="Times New Roman"/>
          <w:lang w:val="es-CR"/>
        </w:rPr>
      </w:pPr>
    </w:p>
    <w:p w14:paraId="7A809221"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Desarrollar los conocimientos, habilidades y aptitudes sobre la administración del catastro y su conformación, según diferentes modelos catastrales, como herramienta para la gestión del territorio.</w:t>
      </w:r>
    </w:p>
    <w:p w14:paraId="3172E437" w14:textId="77777777" w:rsidR="009E32E6" w:rsidRPr="00E40BB5" w:rsidRDefault="009E32E6" w:rsidP="009E32E6">
      <w:pPr>
        <w:pStyle w:val="Textoindependiente"/>
        <w:spacing w:after="0" w:line="240" w:lineRule="auto"/>
        <w:ind w:left="720"/>
        <w:jc w:val="both"/>
        <w:rPr>
          <w:rFonts w:ascii="Times New Roman" w:hAnsi="Times New Roman" w:cs="Times New Roman"/>
          <w:lang w:val="es-CR"/>
        </w:rPr>
      </w:pPr>
    </w:p>
    <w:p w14:paraId="1FA9DEEF" w14:textId="77777777" w:rsidR="009E32E6" w:rsidRPr="00E40BB5" w:rsidRDefault="009E32E6" w:rsidP="009E32E6">
      <w:pPr>
        <w:spacing w:after="0" w:line="240" w:lineRule="auto"/>
        <w:jc w:val="both"/>
        <w:rPr>
          <w:rFonts w:ascii="Times New Roman" w:hAnsi="Times New Roman" w:cs="Times New Roman"/>
        </w:rPr>
      </w:pPr>
      <w:r w:rsidRPr="00E40BB5">
        <w:rPr>
          <w:rFonts w:ascii="Times New Roman" w:hAnsi="Times New Roman" w:cs="Times New Roman"/>
          <w:b/>
        </w:rPr>
        <w:t>Objetivos específicos:</w:t>
      </w:r>
    </w:p>
    <w:p w14:paraId="52DA3F34" w14:textId="77777777" w:rsidR="009E32E6" w:rsidRPr="00E40BB5" w:rsidRDefault="009E32E6" w:rsidP="009E32E6">
      <w:pPr>
        <w:spacing w:after="0" w:line="240" w:lineRule="auto"/>
        <w:jc w:val="both"/>
        <w:rPr>
          <w:rFonts w:ascii="Times New Roman" w:hAnsi="Times New Roman" w:cs="Times New Roman"/>
          <w:b/>
        </w:rPr>
      </w:pPr>
    </w:p>
    <w:p w14:paraId="19B79991" w14:textId="77777777" w:rsidR="009E32E6" w:rsidRPr="00E40BB5" w:rsidRDefault="009E32E6" w:rsidP="009E32E6">
      <w:pPr>
        <w:spacing w:after="0" w:line="240" w:lineRule="auto"/>
        <w:jc w:val="both"/>
        <w:rPr>
          <w:rFonts w:ascii="Times New Roman" w:hAnsi="Times New Roman" w:cs="Times New Roman"/>
        </w:rPr>
      </w:pPr>
      <w:r w:rsidRPr="00E40BB5">
        <w:rPr>
          <w:rFonts w:ascii="Times New Roman" w:hAnsi="Times New Roman" w:cs="Times New Roman"/>
        </w:rPr>
        <w:t>Al finalizar el curso el estudiante será capaz de:</w:t>
      </w:r>
    </w:p>
    <w:p w14:paraId="338B03D4" w14:textId="77777777" w:rsidR="009E32E6" w:rsidRPr="00E40BB5" w:rsidRDefault="009E32E6" w:rsidP="009E32E6">
      <w:pPr>
        <w:pStyle w:val="Textoindependiente"/>
        <w:spacing w:after="0" w:line="240" w:lineRule="auto"/>
        <w:ind w:left="720"/>
        <w:jc w:val="both"/>
        <w:rPr>
          <w:rFonts w:ascii="Times New Roman" w:hAnsi="Times New Roman" w:cs="Times New Roman"/>
          <w:bCs/>
          <w:lang w:val="es-CR"/>
        </w:rPr>
      </w:pPr>
    </w:p>
    <w:p w14:paraId="771E9FAC" w14:textId="77777777" w:rsidR="009E32E6" w:rsidRPr="00E40BB5" w:rsidRDefault="009E32E6" w:rsidP="009E32E6">
      <w:pPr>
        <w:pStyle w:val="Textoindependiente"/>
        <w:numPr>
          <w:ilvl w:val="0"/>
          <w:numId w:val="1"/>
        </w:numPr>
        <w:suppressAutoHyphens w:val="0"/>
        <w:overflowPunct w:val="0"/>
        <w:autoSpaceDE w:val="0"/>
        <w:autoSpaceDN w:val="0"/>
        <w:adjustRightInd w:val="0"/>
        <w:spacing w:after="0" w:line="240" w:lineRule="auto"/>
        <w:ind w:left="360"/>
        <w:jc w:val="both"/>
        <w:textAlignment w:val="baseline"/>
        <w:rPr>
          <w:rFonts w:ascii="Times New Roman" w:hAnsi="Times New Roman" w:cs="Times New Roman"/>
          <w:bCs/>
          <w:lang w:val="es-CR"/>
        </w:rPr>
      </w:pPr>
      <w:r w:rsidRPr="00E40BB5">
        <w:rPr>
          <w:rFonts w:ascii="Times New Roman" w:hAnsi="Times New Roman" w:cs="Times New Roman"/>
          <w:bCs/>
          <w:lang w:val="es-CR"/>
        </w:rPr>
        <w:t>Identificar las aplicaciones del catastro para la gestión de territorio, mediante el estudio y el análisis de sus potencialidades en los ámbitos jurídicos, fiscales, ambientales, económicos y como soporte a la definición de políticas públicas.</w:t>
      </w:r>
    </w:p>
    <w:p w14:paraId="6CE08A82" w14:textId="77777777" w:rsidR="009E32E6" w:rsidRPr="00E40BB5" w:rsidRDefault="009E32E6" w:rsidP="009E32E6">
      <w:pPr>
        <w:spacing w:after="0" w:line="240" w:lineRule="auto"/>
        <w:jc w:val="both"/>
        <w:rPr>
          <w:rFonts w:ascii="Times New Roman" w:hAnsi="Times New Roman" w:cs="Times New Roman"/>
        </w:rPr>
      </w:pPr>
    </w:p>
    <w:p w14:paraId="7D2E9555" w14:textId="77777777" w:rsidR="009E32E6" w:rsidRPr="00E40BB5" w:rsidRDefault="009E32E6" w:rsidP="009E32E6">
      <w:pPr>
        <w:pStyle w:val="Textoindependiente"/>
        <w:numPr>
          <w:ilvl w:val="0"/>
          <w:numId w:val="1"/>
        </w:numPr>
        <w:suppressAutoHyphens w:val="0"/>
        <w:overflowPunct w:val="0"/>
        <w:autoSpaceDE w:val="0"/>
        <w:autoSpaceDN w:val="0"/>
        <w:adjustRightInd w:val="0"/>
        <w:spacing w:after="0" w:line="240" w:lineRule="auto"/>
        <w:ind w:left="360"/>
        <w:jc w:val="both"/>
        <w:textAlignment w:val="baseline"/>
        <w:rPr>
          <w:rFonts w:ascii="Times New Roman" w:hAnsi="Times New Roman" w:cs="Times New Roman"/>
          <w:bCs/>
          <w:lang w:val="es-CR"/>
        </w:rPr>
      </w:pPr>
      <w:r w:rsidRPr="00E40BB5">
        <w:rPr>
          <w:rFonts w:ascii="Times New Roman" w:hAnsi="Times New Roman" w:cs="Times New Roman"/>
          <w:bCs/>
          <w:lang w:val="es-CR"/>
        </w:rPr>
        <w:t>Ejecutar el levantamiento catastral, mediante la aplicación de metodologías y estándares de calidad, para la conformación del catastro con diferentes fines.</w:t>
      </w:r>
    </w:p>
    <w:p w14:paraId="7F23E4AC" w14:textId="77777777" w:rsidR="009E32E6" w:rsidRPr="00E40BB5" w:rsidRDefault="009E32E6" w:rsidP="009E32E6">
      <w:pPr>
        <w:pStyle w:val="Prrafodelista"/>
        <w:spacing w:after="0" w:line="240" w:lineRule="auto"/>
        <w:ind w:left="348"/>
        <w:jc w:val="both"/>
        <w:rPr>
          <w:rFonts w:ascii="Times New Roman" w:hAnsi="Times New Roman" w:cs="Times New Roman"/>
          <w:bCs/>
          <w:szCs w:val="22"/>
        </w:rPr>
      </w:pPr>
    </w:p>
    <w:p w14:paraId="1F0891FF" w14:textId="18BDFF32" w:rsidR="009E32E6" w:rsidRPr="00E40BB5" w:rsidRDefault="009E32E6" w:rsidP="009E32E6">
      <w:pPr>
        <w:pStyle w:val="Textoindependiente"/>
        <w:numPr>
          <w:ilvl w:val="0"/>
          <w:numId w:val="1"/>
        </w:numPr>
        <w:suppressAutoHyphens w:val="0"/>
        <w:overflowPunct w:val="0"/>
        <w:autoSpaceDE w:val="0"/>
        <w:autoSpaceDN w:val="0"/>
        <w:adjustRightInd w:val="0"/>
        <w:spacing w:after="0" w:line="240" w:lineRule="auto"/>
        <w:ind w:left="360"/>
        <w:jc w:val="both"/>
        <w:textAlignment w:val="baseline"/>
        <w:rPr>
          <w:rFonts w:ascii="Times New Roman" w:hAnsi="Times New Roman" w:cs="Times New Roman"/>
          <w:bCs/>
          <w:lang w:val="es-CR"/>
        </w:rPr>
      </w:pPr>
      <w:r w:rsidRPr="00E40BB5">
        <w:rPr>
          <w:rFonts w:ascii="Times New Roman" w:hAnsi="Times New Roman" w:cs="Times New Roman"/>
          <w:bCs/>
          <w:lang w:val="es-CR"/>
        </w:rPr>
        <w:t xml:space="preserve">Conformar mapas catastrales, mediante la aplicación de herramientas como Sistemas de Información Geográfica y Sistemas CAD, para representar, actualizar y </w:t>
      </w:r>
      <w:r w:rsidR="009854A6" w:rsidRPr="00E40BB5">
        <w:rPr>
          <w:rFonts w:ascii="Times New Roman" w:hAnsi="Times New Roman" w:cs="Times New Roman"/>
          <w:bCs/>
          <w:lang w:val="es-CR"/>
        </w:rPr>
        <w:t>visualizar gráficamente</w:t>
      </w:r>
      <w:r w:rsidRPr="00E40BB5">
        <w:rPr>
          <w:rFonts w:ascii="Times New Roman" w:hAnsi="Times New Roman" w:cs="Times New Roman"/>
          <w:bCs/>
          <w:lang w:val="es-CR"/>
        </w:rPr>
        <w:t xml:space="preserve"> el territorio y sus características. </w:t>
      </w:r>
    </w:p>
    <w:p w14:paraId="26D5B2B0" w14:textId="77777777" w:rsidR="009E32E6" w:rsidRPr="00E40BB5" w:rsidRDefault="009E32E6" w:rsidP="009E32E6">
      <w:pPr>
        <w:pStyle w:val="Prrafodelista"/>
        <w:spacing w:after="0" w:line="240" w:lineRule="auto"/>
        <w:ind w:left="348"/>
        <w:jc w:val="both"/>
        <w:rPr>
          <w:rFonts w:ascii="Times New Roman" w:hAnsi="Times New Roman" w:cs="Times New Roman"/>
          <w:bCs/>
          <w:szCs w:val="22"/>
        </w:rPr>
      </w:pPr>
    </w:p>
    <w:p w14:paraId="6F34D59D" w14:textId="6636D1F8" w:rsidR="009E32E6" w:rsidRPr="00E40BB5" w:rsidRDefault="009E32E6" w:rsidP="009E32E6">
      <w:pPr>
        <w:pStyle w:val="Textoindependiente"/>
        <w:numPr>
          <w:ilvl w:val="0"/>
          <w:numId w:val="1"/>
        </w:numPr>
        <w:suppressAutoHyphens w:val="0"/>
        <w:overflowPunct w:val="0"/>
        <w:autoSpaceDE w:val="0"/>
        <w:autoSpaceDN w:val="0"/>
        <w:adjustRightInd w:val="0"/>
        <w:spacing w:after="0" w:line="240" w:lineRule="auto"/>
        <w:ind w:left="360"/>
        <w:jc w:val="both"/>
        <w:textAlignment w:val="baseline"/>
        <w:rPr>
          <w:rFonts w:ascii="Times New Roman" w:hAnsi="Times New Roman" w:cs="Times New Roman"/>
          <w:bCs/>
          <w:lang w:val="es-CR"/>
        </w:rPr>
      </w:pPr>
      <w:r w:rsidRPr="00E40BB5">
        <w:rPr>
          <w:rFonts w:ascii="Times New Roman" w:hAnsi="Times New Roman" w:cs="Times New Roman"/>
          <w:bCs/>
          <w:lang w:val="es-CR"/>
        </w:rPr>
        <w:t xml:space="preserve">Ejecutar la conciliación </w:t>
      </w:r>
      <w:r w:rsidR="009854A6" w:rsidRPr="00E40BB5">
        <w:rPr>
          <w:rFonts w:ascii="Times New Roman" w:hAnsi="Times New Roman" w:cs="Times New Roman"/>
          <w:bCs/>
          <w:lang w:val="es-CR"/>
        </w:rPr>
        <w:t>catastral relacionando</w:t>
      </w:r>
      <w:r w:rsidRPr="00E40BB5">
        <w:rPr>
          <w:rFonts w:ascii="Times New Roman" w:hAnsi="Times New Roman" w:cs="Times New Roman"/>
          <w:bCs/>
          <w:lang w:val="es-CR"/>
        </w:rPr>
        <w:t xml:space="preserve"> la información gráfica y registral, para coadyuvar en la seguridad jurídica de los predios representados en el mapa catastral.</w:t>
      </w:r>
    </w:p>
    <w:p w14:paraId="58F3D368" w14:textId="77777777" w:rsidR="009E32E6" w:rsidRPr="00E40BB5" w:rsidRDefault="009E32E6" w:rsidP="009E32E6">
      <w:pPr>
        <w:pStyle w:val="Prrafodelista"/>
        <w:spacing w:after="0" w:line="240" w:lineRule="auto"/>
        <w:ind w:left="348"/>
        <w:jc w:val="both"/>
        <w:rPr>
          <w:rFonts w:ascii="Times New Roman" w:hAnsi="Times New Roman" w:cs="Times New Roman"/>
          <w:bCs/>
          <w:szCs w:val="22"/>
        </w:rPr>
      </w:pPr>
    </w:p>
    <w:p w14:paraId="1D0221DD" w14:textId="14E4E74E" w:rsidR="009E32E6" w:rsidRPr="00E40BB5" w:rsidRDefault="009E32E6" w:rsidP="009E32E6">
      <w:pPr>
        <w:pStyle w:val="Textoindependiente"/>
        <w:numPr>
          <w:ilvl w:val="0"/>
          <w:numId w:val="1"/>
        </w:numPr>
        <w:suppressAutoHyphens w:val="0"/>
        <w:overflowPunct w:val="0"/>
        <w:autoSpaceDE w:val="0"/>
        <w:autoSpaceDN w:val="0"/>
        <w:adjustRightInd w:val="0"/>
        <w:spacing w:after="0" w:line="240" w:lineRule="auto"/>
        <w:ind w:left="360"/>
        <w:jc w:val="both"/>
        <w:textAlignment w:val="baseline"/>
        <w:rPr>
          <w:rFonts w:ascii="Times New Roman" w:hAnsi="Times New Roman" w:cs="Times New Roman"/>
          <w:bCs/>
          <w:lang w:val="es-CR"/>
        </w:rPr>
      </w:pPr>
      <w:r w:rsidRPr="00E40BB5">
        <w:rPr>
          <w:rFonts w:ascii="Times New Roman" w:hAnsi="Times New Roman" w:cs="Times New Roman"/>
          <w:bCs/>
          <w:lang w:val="es-CR"/>
        </w:rPr>
        <w:t xml:space="preserve">Identificar las características del modelo catastral costarricense, mediante el estudio de su normativa, desarrollo e implementación, para identificar sus </w:t>
      </w:r>
      <w:r w:rsidR="009854A6" w:rsidRPr="00E40BB5">
        <w:rPr>
          <w:rFonts w:ascii="Times New Roman" w:hAnsi="Times New Roman" w:cs="Times New Roman"/>
          <w:bCs/>
          <w:lang w:val="es-CR"/>
        </w:rPr>
        <w:t>fortalezas y</w:t>
      </w:r>
      <w:r w:rsidRPr="00E40BB5">
        <w:rPr>
          <w:rFonts w:ascii="Times New Roman" w:hAnsi="Times New Roman" w:cs="Times New Roman"/>
          <w:bCs/>
          <w:lang w:val="es-CR"/>
        </w:rPr>
        <w:t xml:space="preserve"> debilidades, con el fin de coadyuvar a su mantenimiento y mejora.</w:t>
      </w:r>
    </w:p>
    <w:p w14:paraId="75D9D008" w14:textId="77777777" w:rsidR="009E32E6" w:rsidRPr="00E40BB5" w:rsidRDefault="009E32E6" w:rsidP="009E32E6">
      <w:pPr>
        <w:pStyle w:val="Textoindependiente"/>
        <w:spacing w:after="0" w:line="240" w:lineRule="auto"/>
        <w:jc w:val="both"/>
        <w:rPr>
          <w:rFonts w:ascii="Times New Roman" w:hAnsi="Times New Roman" w:cs="Times New Roman"/>
          <w:bCs/>
          <w:lang w:val="es-CR"/>
        </w:rPr>
      </w:pPr>
    </w:p>
    <w:p w14:paraId="400EBE50" w14:textId="77777777" w:rsidR="009E32E6" w:rsidRPr="00E40BB5" w:rsidRDefault="009E32E6" w:rsidP="009854A6">
      <w:pPr>
        <w:pStyle w:val="Prrafodelista"/>
        <w:numPr>
          <w:ilvl w:val="0"/>
          <w:numId w:val="13"/>
        </w:numPr>
        <w:spacing w:after="0" w:line="240" w:lineRule="auto"/>
        <w:jc w:val="both"/>
        <w:rPr>
          <w:rFonts w:ascii="Times New Roman" w:hAnsi="Times New Roman" w:cs="Times New Roman"/>
          <w:b/>
          <w:caps/>
        </w:rPr>
      </w:pPr>
      <w:r w:rsidRPr="00E40BB5">
        <w:rPr>
          <w:rFonts w:ascii="Times New Roman" w:hAnsi="Times New Roman" w:cs="Times New Roman"/>
          <w:b/>
        </w:rPr>
        <w:t>Contenido temático:</w:t>
      </w:r>
    </w:p>
    <w:p w14:paraId="10A7E333" w14:textId="77777777" w:rsidR="009E32E6" w:rsidRPr="00E40BB5" w:rsidRDefault="009E32E6" w:rsidP="009E32E6">
      <w:pPr>
        <w:spacing w:after="0" w:line="240" w:lineRule="auto"/>
        <w:jc w:val="both"/>
        <w:rPr>
          <w:rFonts w:ascii="Times New Roman" w:hAnsi="Times New Roman" w:cs="Times New Roman"/>
        </w:rPr>
      </w:pPr>
    </w:p>
    <w:p w14:paraId="13C3D0BB" w14:textId="77777777" w:rsidR="009E32E6" w:rsidRPr="00E40BB5" w:rsidRDefault="009E32E6" w:rsidP="009E32E6">
      <w:pPr>
        <w:numPr>
          <w:ilvl w:val="0"/>
          <w:numId w:val="3"/>
        </w:numPr>
        <w:tabs>
          <w:tab w:val="clear" w:pos="644"/>
        </w:tabs>
        <w:spacing w:after="0" w:line="240" w:lineRule="auto"/>
        <w:ind w:left="567" w:hanging="567"/>
        <w:jc w:val="both"/>
        <w:rPr>
          <w:rFonts w:ascii="Times New Roman" w:hAnsi="Times New Roman" w:cs="Times New Roman"/>
          <w:b/>
        </w:rPr>
      </w:pPr>
      <w:r w:rsidRPr="00E40BB5">
        <w:rPr>
          <w:rFonts w:ascii="Times New Roman" w:hAnsi="Times New Roman" w:cs="Times New Roman"/>
          <w:b/>
        </w:rPr>
        <w:t>El Catastro</w:t>
      </w:r>
    </w:p>
    <w:p w14:paraId="5A2B480F" w14:textId="77777777" w:rsidR="009E32E6" w:rsidRPr="00E40BB5" w:rsidRDefault="009E32E6" w:rsidP="009E32E6">
      <w:pPr>
        <w:numPr>
          <w:ilvl w:val="1"/>
          <w:numId w:val="3"/>
        </w:numPr>
        <w:tabs>
          <w:tab w:val="clear" w:pos="851"/>
        </w:tabs>
        <w:spacing w:after="0" w:line="240" w:lineRule="auto"/>
        <w:ind w:left="1134" w:hanging="567"/>
        <w:jc w:val="both"/>
        <w:rPr>
          <w:rFonts w:ascii="Times New Roman" w:hAnsi="Times New Roman" w:cs="Times New Roman"/>
        </w:rPr>
      </w:pPr>
      <w:r w:rsidRPr="00E40BB5">
        <w:rPr>
          <w:rFonts w:ascii="Times New Roman" w:hAnsi="Times New Roman" w:cs="Times New Roman"/>
        </w:rPr>
        <w:t>Definición y concepto</w:t>
      </w:r>
    </w:p>
    <w:p w14:paraId="49785525" w14:textId="77777777" w:rsidR="009E32E6" w:rsidRPr="00E40BB5" w:rsidRDefault="009E32E6" w:rsidP="009E32E6">
      <w:pPr>
        <w:numPr>
          <w:ilvl w:val="1"/>
          <w:numId w:val="3"/>
        </w:numPr>
        <w:tabs>
          <w:tab w:val="clear" w:pos="851"/>
        </w:tabs>
        <w:spacing w:after="0" w:line="240" w:lineRule="auto"/>
        <w:ind w:left="1134" w:hanging="567"/>
        <w:jc w:val="both"/>
        <w:rPr>
          <w:rFonts w:ascii="Times New Roman" w:hAnsi="Times New Roman" w:cs="Times New Roman"/>
        </w:rPr>
      </w:pPr>
      <w:r w:rsidRPr="00E40BB5">
        <w:rPr>
          <w:rFonts w:ascii="Times New Roman" w:hAnsi="Times New Roman" w:cs="Times New Roman"/>
        </w:rPr>
        <w:t>Objetivos</w:t>
      </w:r>
    </w:p>
    <w:p w14:paraId="28674349" w14:textId="77777777" w:rsidR="009E32E6" w:rsidRPr="00E40BB5" w:rsidRDefault="009E32E6" w:rsidP="009E32E6">
      <w:pPr>
        <w:numPr>
          <w:ilvl w:val="1"/>
          <w:numId w:val="3"/>
        </w:numPr>
        <w:tabs>
          <w:tab w:val="clear" w:pos="851"/>
        </w:tabs>
        <w:spacing w:after="0" w:line="240" w:lineRule="auto"/>
        <w:ind w:left="1134" w:hanging="567"/>
        <w:jc w:val="both"/>
        <w:rPr>
          <w:rFonts w:ascii="Times New Roman" w:hAnsi="Times New Roman" w:cs="Times New Roman"/>
        </w:rPr>
      </w:pPr>
      <w:r w:rsidRPr="00E40BB5">
        <w:rPr>
          <w:rFonts w:ascii="Times New Roman" w:hAnsi="Times New Roman" w:cs="Times New Roman"/>
        </w:rPr>
        <w:t>Evolución</w:t>
      </w:r>
    </w:p>
    <w:p w14:paraId="1C8D0F01" w14:textId="77777777" w:rsidR="009E32E6" w:rsidRPr="00E40BB5" w:rsidRDefault="009E32E6" w:rsidP="009E32E6">
      <w:pPr>
        <w:numPr>
          <w:ilvl w:val="1"/>
          <w:numId w:val="3"/>
        </w:numPr>
        <w:tabs>
          <w:tab w:val="clear" w:pos="851"/>
        </w:tabs>
        <w:spacing w:after="0" w:line="240" w:lineRule="auto"/>
        <w:ind w:left="1134" w:hanging="567"/>
        <w:jc w:val="both"/>
        <w:rPr>
          <w:rFonts w:ascii="Times New Roman" w:hAnsi="Times New Roman" w:cs="Times New Roman"/>
        </w:rPr>
      </w:pPr>
      <w:r w:rsidRPr="00E40BB5">
        <w:rPr>
          <w:rFonts w:ascii="Times New Roman" w:hAnsi="Times New Roman" w:cs="Times New Roman"/>
        </w:rPr>
        <w:t>Tipos de Catastros</w:t>
      </w:r>
    </w:p>
    <w:p w14:paraId="6A8557C7" w14:textId="77777777" w:rsidR="009E32E6" w:rsidRPr="00E40BB5" w:rsidRDefault="009E32E6" w:rsidP="009E32E6">
      <w:pPr>
        <w:spacing w:after="0" w:line="240" w:lineRule="auto"/>
        <w:jc w:val="both"/>
        <w:rPr>
          <w:rFonts w:ascii="Times New Roman" w:hAnsi="Times New Roman" w:cs="Times New Roman"/>
        </w:rPr>
      </w:pPr>
    </w:p>
    <w:p w14:paraId="188552E6" w14:textId="77777777" w:rsidR="009E32E6" w:rsidRPr="00E40BB5" w:rsidRDefault="009E32E6" w:rsidP="009E32E6">
      <w:pPr>
        <w:numPr>
          <w:ilvl w:val="0"/>
          <w:numId w:val="3"/>
        </w:numPr>
        <w:spacing w:after="0" w:line="240" w:lineRule="auto"/>
        <w:jc w:val="both"/>
        <w:rPr>
          <w:rFonts w:ascii="Times New Roman" w:hAnsi="Times New Roman" w:cs="Times New Roman"/>
          <w:b/>
        </w:rPr>
      </w:pPr>
      <w:r w:rsidRPr="00E40BB5">
        <w:rPr>
          <w:rFonts w:ascii="Times New Roman" w:hAnsi="Times New Roman" w:cs="Times New Roman"/>
          <w:b/>
        </w:rPr>
        <w:t>Modelos catastrales en otras regiones</w:t>
      </w:r>
    </w:p>
    <w:p w14:paraId="4DCA00B8" w14:textId="77777777" w:rsidR="009E32E6" w:rsidRPr="00E40BB5" w:rsidRDefault="009E32E6" w:rsidP="009E32E6">
      <w:pPr>
        <w:numPr>
          <w:ilvl w:val="1"/>
          <w:numId w:val="3"/>
        </w:numPr>
        <w:tabs>
          <w:tab w:val="clear" w:pos="851"/>
        </w:tabs>
        <w:spacing w:after="0" w:line="240" w:lineRule="auto"/>
        <w:ind w:left="1134" w:hanging="567"/>
        <w:jc w:val="both"/>
        <w:rPr>
          <w:rFonts w:ascii="Times New Roman" w:hAnsi="Times New Roman" w:cs="Times New Roman"/>
        </w:rPr>
      </w:pPr>
      <w:r w:rsidRPr="00E40BB5">
        <w:rPr>
          <w:rFonts w:ascii="Times New Roman" w:hAnsi="Times New Roman" w:cs="Times New Roman"/>
        </w:rPr>
        <w:t>Modelos catastrales en Europa</w:t>
      </w:r>
    </w:p>
    <w:p w14:paraId="598A7167" w14:textId="77777777" w:rsidR="009E32E6" w:rsidRPr="00E40BB5" w:rsidRDefault="009E32E6" w:rsidP="009E32E6">
      <w:pPr>
        <w:numPr>
          <w:ilvl w:val="1"/>
          <w:numId w:val="3"/>
        </w:numPr>
        <w:tabs>
          <w:tab w:val="clear" w:pos="851"/>
        </w:tabs>
        <w:spacing w:after="0" w:line="240" w:lineRule="auto"/>
        <w:ind w:left="1134" w:hanging="567"/>
        <w:jc w:val="both"/>
        <w:rPr>
          <w:rFonts w:ascii="Times New Roman" w:hAnsi="Times New Roman" w:cs="Times New Roman"/>
        </w:rPr>
      </w:pPr>
      <w:r w:rsidRPr="00E40BB5">
        <w:rPr>
          <w:rFonts w:ascii="Times New Roman" w:hAnsi="Times New Roman" w:cs="Times New Roman"/>
        </w:rPr>
        <w:t>Modelos catastrales en Norteamérica</w:t>
      </w:r>
    </w:p>
    <w:p w14:paraId="2F2D5F1A" w14:textId="77777777" w:rsidR="009E32E6" w:rsidRPr="00E40BB5" w:rsidRDefault="009E32E6" w:rsidP="009E32E6">
      <w:pPr>
        <w:numPr>
          <w:ilvl w:val="1"/>
          <w:numId w:val="3"/>
        </w:numPr>
        <w:tabs>
          <w:tab w:val="clear" w:pos="851"/>
        </w:tabs>
        <w:spacing w:after="0" w:line="240" w:lineRule="auto"/>
        <w:ind w:left="1134" w:hanging="567"/>
        <w:jc w:val="both"/>
        <w:rPr>
          <w:rFonts w:ascii="Times New Roman" w:hAnsi="Times New Roman" w:cs="Times New Roman"/>
        </w:rPr>
      </w:pPr>
      <w:r w:rsidRPr="00E40BB5">
        <w:rPr>
          <w:rFonts w:ascii="Times New Roman" w:hAnsi="Times New Roman" w:cs="Times New Roman"/>
        </w:rPr>
        <w:t>Modelos catastrales en Latinoamérica</w:t>
      </w:r>
    </w:p>
    <w:p w14:paraId="7AA62462" w14:textId="77777777" w:rsidR="009E32E6" w:rsidRPr="00E40BB5" w:rsidRDefault="009E32E6" w:rsidP="009E32E6">
      <w:pPr>
        <w:spacing w:after="0" w:line="240" w:lineRule="auto"/>
        <w:ind w:left="340"/>
        <w:jc w:val="both"/>
        <w:rPr>
          <w:rFonts w:ascii="Times New Roman" w:hAnsi="Times New Roman" w:cs="Times New Roman"/>
        </w:rPr>
      </w:pPr>
    </w:p>
    <w:p w14:paraId="52CECFCB" w14:textId="77777777" w:rsidR="009E32E6" w:rsidRPr="00E40BB5" w:rsidRDefault="009E32E6" w:rsidP="009E32E6">
      <w:pPr>
        <w:numPr>
          <w:ilvl w:val="0"/>
          <w:numId w:val="2"/>
        </w:numPr>
        <w:spacing w:after="0" w:line="240" w:lineRule="auto"/>
        <w:ind w:left="360"/>
        <w:jc w:val="both"/>
        <w:rPr>
          <w:rFonts w:ascii="Times New Roman" w:hAnsi="Times New Roman" w:cs="Times New Roman"/>
        </w:rPr>
      </w:pPr>
      <w:r w:rsidRPr="00E40BB5">
        <w:rPr>
          <w:rFonts w:ascii="Times New Roman" w:hAnsi="Times New Roman" w:cs="Times New Roman"/>
          <w:b/>
        </w:rPr>
        <w:t>Actores en la administración del Territorio</w:t>
      </w:r>
    </w:p>
    <w:p w14:paraId="630672E4" w14:textId="77777777" w:rsidR="009E32E6" w:rsidRPr="00E40BB5" w:rsidRDefault="009E32E6" w:rsidP="009E32E6">
      <w:pPr>
        <w:pStyle w:val="Prrafodelista"/>
        <w:numPr>
          <w:ilvl w:val="0"/>
          <w:numId w:val="3"/>
        </w:numPr>
        <w:spacing w:after="0" w:line="240" w:lineRule="auto"/>
        <w:contextualSpacing w:val="0"/>
        <w:jc w:val="both"/>
        <w:rPr>
          <w:rFonts w:ascii="Times New Roman" w:hAnsi="Times New Roman" w:cs="Times New Roman"/>
          <w:vanish/>
          <w:szCs w:val="22"/>
        </w:rPr>
      </w:pPr>
    </w:p>
    <w:p w14:paraId="09726DFF" w14:textId="77777777" w:rsidR="009E32E6" w:rsidRPr="00E40BB5" w:rsidRDefault="009E32E6" w:rsidP="009E32E6">
      <w:pPr>
        <w:numPr>
          <w:ilvl w:val="1"/>
          <w:numId w:val="3"/>
        </w:numPr>
        <w:spacing w:after="0" w:line="240" w:lineRule="auto"/>
        <w:jc w:val="both"/>
        <w:rPr>
          <w:rFonts w:ascii="Times New Roman" w:hAnsi="Times New Roman" w:cs="Times New Roman"/>
        </w:rPr>
      </w:pPr>
      <w:r w:rsidRPr="00E40BB5">
        <w:rPr>
          <w:rFonts w:ascii="Times New Roman" w:hAnsi="Times New Roman" w:cs="Times New Roman"/>
        </w:rPr>
        <w:t>Descripción de los actores</w:t>
      </w:r>
    </w:p>
    <w:p w14:paraId="05F288F6" w14:textId="77777777" w:rsidR="009E32E6" w:rsidRPr="00E40BB5" w:rsidRDefault="009E32E6" w:rsidP="009E32E6">
      <w:pPr>
        <w:numPr>
          <w:ilvl w:val="1"/>
          <w:numId w:val="3"/>
        </w:numPr>
        <w:spacing w:after="0" w:line="240" w:lineRule="auto"/>
        <w:jc w:val="both"/>
        <w:rPr>
          <w:rFonts w:ascii="Times New Roman" w:hAnsi="Times New Roman" w:cs="Times New Roman"/>
        </w:rPr>
      </w:pPr>
      <w:r w:rsidRPr="00E40BB5">
        <w:rPr>
          <w:rFonts w:ascii="Times New Roman" w:hAnsi="Times New Roman" w:cs="Times New Roman"/>
        </w:rPr>
        <w:t xml:space="preserve">Tipos </w:t>
      </w:r>
    </w:p>
    <w:p w14:paraId="447CF71F" w14:textId="77777777" w:rsidR="009E32E6" w:rsidRPr="00E40BB5" w:rsidRDefault="009E32E6" w:rsidP="009E32E6">
      <w:pPr>
        <w:numPr>
          <w:ilvl w:val="1"/>
          <w:numId w:val="3"/>
        </w:numPr>
        <w:spacing w:after="0" w:line="240" w:lineRule="auto"/>
        <w:jc w:val="both"/>
        <w:rPr>
          <w:rFonts w:ascii="Times New Roman" w:hAnsi="Times New Roman" w:cs="Times New Roman"/>
        </w:rPr>
      </w:pPr>
      <w:r w:rsidRPr="00E40BB5">
        <w:rPr>
          <w:rFonts w:ascii="Times New Roman" w:hAnsi="Times New Roman" w:cs="Times New Roman"/>
        </w:rPr>
        <w:t>Características</w:t>
      </w:r>
    </w:p>
    <w:p w14:paraId="09212B1E" w14:textId="77777777" w:rsidR="009E32E6" w:rsidRPr="00E40BB5" w:rsidRDefault="009E32E6" w:rsidP="009E32E6">
      <w:pPr>
        <w:numPr>
          <w:ilvl w:val="1"/>
          <w:numId w:val="3"/>
        </w:numPr>
        <w:spacing w:after="0" w:line="240" w:lineRule="auto"/>
        <w:jc w:val="both"/>
        <w:rPr>
          <w:rFonts w:ascii="Times New Roman" w:hAnsi="Times New Roman" w:cs="Times New Roman"/>
        </w:rPr>
      </w:pPr>
      <w:r w:rsidRPr="00E40BB5">
        <w:rPr>
          <w:rFonts w:ascii="Times New Roman" w:hAnsi="Times New Roman" w:cs="Times New Roman"/>
        </w:rPr>
        <w:t>Responsabilidades y obligaciones</w:t>
      </w:r>
    </w:p>
    <w:p w14:paraId="587FE2FB" w14:textId="77777777" w:rsidR="009E32E6" w:rsidRPr="00E40BB5" w:rsidRDefault="009E32E6" w:rsidP="009E32E6">
      <w:pPr>
        <w:spacing w:after="0" w:line="240" w:lineRule="auto"/>
        <w:ind w:left="340"/>
        <w:jc w:val="both"/>
        <w:rPr>
          <w:rFonts w:ascii="Times New Roman" w:hAnsi="Times New Roman" w:cs="Times New Roman"/>
        </w:rPr>
      </w:pPr>
    </w:p>
    <w:p w14:paraId="3D33A328" w14:textId="77777777" w:rsidR="009E32E6" w:rsidRPr="00E40BB5" w:rsidRDefault="009E32E6" w:rsidP="009E32E6">
      <w:pPr>
        <w:numPr>
          <w:ilvl w:val="0"/>
          <w:numId w:val="3"/>
        </w:numPr>
        <w:tabs>
          <w:tab w:val="clear" w:pos="644"/>
        </w:tabs>
        <w:spacing w:after="0" w:line="240" w:lineRule="auto"/>
        <w:ind w:left="567" w:hanging="567"/>
        <w:jc w:val="both"/>
        <w:rPr>
          <w:rFonts w:ascii="Times New Roman" w:hAnsi="Times New Roman" w:cs="Times New Roman"/>
          <w:b/>
        </w:rPr>
      </w:pPr>
      <w:r w:rsidRPr="00E40BB5">
        <w:rPr>
          <w:rFonts w:ascii="Times New Roman" w:hAnsi="Times New Roman" w:cs="Times New Roman"/>
          <w:b/>
        </w:rPr>
        <w:t>El Registro Inmobiliario en Costa Rica</w:t>
      </w:r>
    </w:p>
    <w:p w14:paraId="0107058F" w14:textId="77777777" w:rsidR="009E32E6" w:rsidRPr="00E40BB5" w:rsidRDefault="009E32E6" w:rsidP="009E32E6">
      <w:pPr>
        <w:numPr>
          <w:ilvl w:val="1"/>
          <w:numId w:val="3"/>
        </w:numPr>
        <w:tabs>
          <w:tab w:val="clear" w:pos="851"/>
        </w:tabs>
        <w:spacing w:after="0" w:line="240" w:lineRule="auto"/>
        <w:ind w:left="1191" w:hanging="624"/>
        <w:jc w:val="both"/>
        <w:rPr>
          <w:rFonts w:ascii="Times New Roman" w:hAnsi="Times New Roman" w:cs="Times New Roman"/>
        </w:rPr>
      </w:pPr>
      <w:r w:rsidRPr="00E40BB5">
        <w:rPr>
          <w:rFonts w:ascii="Times New Roman" w:hAnsi="Times New Roman" w:cs="Times New Roman"/>
        </w:rPr>
        <w:t>Orígenes del Registro Inmobiliario</w:t>
      </w:r>
    </w:p>
    <w:p w14:paraId="056CF221" w14:textId="77777777" w:rsidR="009E32E6" w:rsidRPr="00E40BB5" w:rsidRDefault="009E32E6" w:rsidP="009E32E6">
      <w:pPr>
        <w:numPr>
          <w:ilvl w:val="1"/>
          <w:numId w:val="3"/>
        </w:numPr>
        <w:tabs>
          <w:tab w:val="clear" w:pos="851"/>
        </w:tabs>
        <w:spacing w:after="0" w:line="240" w:lineRule="auto"/>
        <w:ind w:left="1191" w:hanging="624"/>
        <w:jc w:val="both"/>
        <w:rPr>
          <w:rFonts w:ascii="Times New Roman" w:hAnsi="Times New Roman" w:cs="Times New Roman"/>
        </w:rPr>
      </w:pPr>
      <w:r w:rsidRPr="00E40BB5">
        <w:rPr>
          <w:rFonts w:ascii="Times New Roman" w:hAnsi="Times New Roman" w:cs="Times New Roman"/>
        </w:rPr>
        <w:t>Definición y concepto</w:t>
      </w:r>
    </w:p>
    <w:p w14:paraId="3F9191CA" w14:textId="77777777" w:rsidR="009E32E6" w:rsidRPr="00E40BB5" w:rsidRDefault="009E32E6" w:rsidP="009E32E6">
      <w:pPr>
        <w:numPr>
          <w:ilvl w:val="1"/>
          <w:numId w:val="3"/>
        </w:numPr>
        <w:tabs>
          <w:tab w:val="clear" w:pos="851"/>
        </w:tabs>
        <w:spacing w:after="0" w:line="240" w:lineRule="auto"/>
        <w:ind w:left="1191" w:hanging="624"/>
        <w:jc w:val="both"/>
        <w:rPr>
          <w:rFonts w:ascii="Times New Roman" w:hAnsi="Times New Roman" w:cs="Times New Roman"/>
        </w:rPr>
      </w:pPr>
      <w:r w:rsidRPr="00E40BB5">
        <w:rPr>
          <w:rFonts w:ascii="Times New Roman" w:hAnsi="Times New Roman" w:cs="Times New Roman"/>
        </w:rPr>
        <w:t>Objetivos</w:t>
      </w:r>
    </w:p>
    <w:p w14:paraId="4E92C164" w14:textId="77777777" w:rsidR="009E32E6" w:rsidRPr="00E40BB5" w:rsidRDefault="009E32E6" w:rsidP="009E32E6">
      <w:pPr>
        <w:numPr>
          <w:ilvl w:val="1"/>
          <w:numId w:val="3"/>
        </w:numPr>
        <w:tabs>
          <w:tab w:val="clear" w:pos="851"/>
        </w:tabs>
        <w:spacing w:after="0" w:line="240" w:lineRule="auto"/>
        <w:ind w:left="1191" w:hanging="624"/>
        <w:jc w:val="both"/>
        <w:rPr>
          <w:rFonts w:ascii="Times New Roman" w:hAnsi="Times New Roman" w:cs="Times New Roman"/>
        </w:rPr>
      </w:pPr>
      <w:r w:rsidRPr="00E40BB5">
        <w:rPr>
          <w:rFonts w:ascii="Times New Roman" w:hAnsi="Times New Roman" w:cs="Times New Roman"/>
        </w:rPr>
        <w:t>Características</w:t>
      </w:r>
    </w:p>
    <w:p w14:paraId="6F11ED18" w14:textId="77777777" w:rsidR="009E32E6" w:rsidRPr="00E40BB5" w:rsidRDefault="009E32E6" w:rsidP="009E32E6">
      <w:pPr>
        <w:numPr>
          <w:ilvl w:val="1"/>
          <w:numId w:val="3"/>
        </w:numPr>
        <w:tabs>
          <w:tab w:val="clear" w:pos="851"/>
        </w:tabs>
        <w:spacing w:after="0" w:line="240" w:lineRule="auto"/>
        <w:ind w:left="1191" w:hanging="624"/>
        <w:jc w:val="both"/>
        <w:rPr>
          <w:rFonts w:ascii="Times New Roman" w:hAnsi="Times New Roman" w:cs="Times New Roman"/>
        </w:rPr>
      </w:pPr>
      <w:r w:rsidRPr="00E40BB5">
        <w:rPr>
          <w:rFonts w:ascii="Times New Roman" w:hAnsi="Times New Roman" w:cs="Times New Roman"/>
        </w:rPr>
        <w:t>Relación con los usuarios</w:t>
      </w:r>
    </w:p>
    <w:p w14:paraId="1DC1B4C5" w14:textId="77777777" w:rsidR="009E32E6" w:rsidRPr="00E40BB5" w:rsidRDefault="009E32E6" w:rsidP="009E32E6">
      <w:pPr>
        <w:spacing w:after="0" w:line="240" w:lineRule="auto"/>
        <w:jc w:val="both"/>
        <w:rPr>
          <w:rFonts w:ascii="Times New Roman" w:hAnsi="Times New Roman" w:cs="Times New Roman"/>
        </w:rPr>
      </w:pPr>
    </w:p>
    <w:p w14:paraId="2B40B791" w14:textId="77777777" w:rsidR="009E32E6" w:rsidRPr="00E40BB5" w:rsidRDefault="009E32E6" w:rsidP="009E32E6">
      <w:pPr>
        <w:pStyle w:val="Prrafodelista"/>
        <w:numPr>
          <w:ilvl w:val="0"/>
          <w:numId w:val="2"/>
        </w:numPr>
        <w:tabs>
          <w:tab w:val="clear" w:pos="720"/>
        </w:tabs>
        <w:spacing w:after="0" w:line="240" w:lineRule="auto"/>
        <w:ind w:left="567" w:hanging="567"/>
        <w:contextualSpacing w:val="0"/>
        <w:jc w:val="both"/>
        <w:rPr>
          <w:rFonts w:ascii="Times New Roman" w:hAnsi="Times New Roman" w:cs="Times New Roman"/>
          <w:b/>
          <w:vanish/>
          <w:szCs w:val="22"/>
        </w:rPr>
      </w:pPr>
    </w:p>
    <w:p w14:paraId="6CCF12E2" w14:textId="77777777" w:rsidR="009E32E6" w:rsidRPr="00E40BB5" w:rsidRDefault="009E32E6" w:rsidP="009E32E6">
      <w:pPr>
        <w:numPr>
          <w:ilvl w:val="0"/>
          <w:numId w:val="2"/>
        </w:numPr>
        <w:tabs>
          <w:tab w:val="clear" w:pos="720"/>
        </w:tabs>
        <w:spacing w:after="0" w:line="240" w:lineRule="auto"/>
        <w:ind w:left="567" w:hanging="567"/>
        <w:jc w:val="both"/>
        <w:rPr>
          <w:rFonts w:ascii="Times New Roman" w:hAnsi="Times New Roman" w:cs="Times New Roman"/>
          <w:b/>
        </w:rPr>
      </w:pPr>
      <w:r w:rsidRPr="00E40BB5">
        <w:rPr>
          <w:rFonts w:ascii="Times New Roman" w:hAnsi="Times New Roman" w:cs="Times New Roman"/>
          <w:b/>
        </w:rPr>
        <w:t>Modelo Catastral de Costa Rica</w:t>
      </w:r>
    </w:p>
    <w:p w14:paraId="5F1466CE" w14:textId="77777777" w:rsidR="009E32E6" w:rsidRPr="00E40BB5" w:rsidRDefault="009E32E6" w:rsidP="009E32E6">
      <w:pPr>
        <w:numPr>
          <w:ilvl w:val="1"/>
          <w:numId w:val="5"/>
        </w:numPr>
        <w:spacing w:after="0" w:line="240" w:lineRule="auto"/>
        <w:ind w:left="1134" w:hanging="567"/>
        <w:jc w:val="both"/>
        <w:rPr>
          <w:rFonts w:ascii="Times New Roman" w:hAnsi="Times New Roman" w:cs="Times New Roman"/>
        </w:rPr>
      </w:pPr>
      <w:r w:rsidRPr="00E40BB5">
        <w:rPr>
          <w:rFonts w:ascii="Times New Roman" w:hAnsi="Times New Roman" w:cs="Times New Roman"/>
        </w:rPr>
        <w:t>Desarrollo histórico del modelo catastral costarricense</w:t>
      </w:r>
    </w:p>
    <w:p w14:paraId="2CB8CCAC" w14:textId="77777777" w:rsidR="009E32E6" w:rsidRPr="00E40BB5" w:rsidRDefault="009E32E6" w:rsidP="009E32E6">
      <w:pPr>
        <w:numPr>
          <w:ilvl w:val="1"/>
          <w:numId w:val="5"/>
        </w:numPr>
        <w:spacing w:after="0" w:line="240" w:lineRule="auto"/>
        <w:ind w:left="1134" w:hanging="567"/>
        <w:jc w:val="both"/>
        <w:rPr>
          <w:rFonts w:ascii="Times New Roman" w:hAnsi="Times New Roman" w:cs="Times New Roman"/>
        </w:rPr>
      </w:pPr>
      <w:r w:rsidRPr="00E40BB5">
        <w:rPr>
          <w:rFonts w:ascii="Times New Roman" w:hAnsi="Times New Roman" w:cs="Times New Roman"/>
        </w:rPr>
        <w:t>Componentes</w:t>
      </w:r>
    </w:p>
    <w:p w14:paraId="4890A22C" w14:textId="77777777" w:rsidR="009E32E6" w:rsidRPr="00E40BB5" w:rsidRDefault="009E32E6" w:rsidP="009E32E6">
      <w:pPr>
        <w:numPr>
          <w:ilvl w:val="1"/>
          <w:numId w:val="5"/>
        </w:numPr>
        <w:spacing w:after="0" w:line="240" w:lineRule="auto"/>
        <w:ind w:left="1134" w:hanging="567"/>
        <w:jc w:val="both"/>
        <w:rPr>
          <w:rFonts w:ascii="Times New Roman" w:hAnsi="Times New Roman" w:cs="Times New Roman"/>
        </w:rPr>
      </w:pPr>
      <w:r w:rsidRPr="00E40BB5">
        <w:rPr>
          <w:rFonts w:ascii="Times New Roman" w:hAnsi="Times New Roman" w:cs="Times New Roman"/>
        </w:rPr>
        <w:t>Problemática Catastral-Registral</w:t>
      </w:r>
    </w:p>
    <w:p w14:paraId="6FAA5AF5" w14:textId="77777777" w:rsidR="009E32E6" w:rsidRPr="00E40BB5" w:rsidRDefault="009E32E6" w:rsidP="009E32E6">
      <w:pPr>
        <w:numPr>
          <w:ilvl w:val="1"/>
          <w:numId w:val="5"/>
        </w:numPr>
        <w:spacing w:after="0" w:line="240" w:lineRule="auto"/>
        <w:ind w:left="1134" w:hanging="567"/>
        <w:jc w:val="both"/>
        <w:rPr>
          <w:rFonts w:ascii="Times New Roman" w:hAnsi="Times New Roman" w:cs="Times New Roman"/>
        </w:rPr>
      </w:pPr>
      <w:r w:rsidRPr="00E40BB5">
        <w:rPr>
          <w:rFonts w:ascii="Times New Roman" w:hAnsi="Times New Roman" w:cs="Times New Roman"/>
        </w:rPr>
        <w:t>Sistema de Referencia</w:t>
      </w:r>
    </w:p>
    <w:p w14:paraId="75705533" w14:textId="77777777" w:rsidR="009E32E6" w:rsidRPr="00E40BB5" w:rsidRDefault="009E32E6" w:rsidP="009E32E6">
      <w:pPr>
        <w:numPr>
          <w:ilvl w:val="1"/>
          <w:numId w:val="5"/>
        </w:numPr>
        <w:spacing w:after="0" w:line="240" w:lineRule="auto"/>
        <w:ind w:left="1134" w:hanging="567"/>
        <w:jc w:val="both"/>
        <w:rPr>
          <w:rFonts w:ascii="Times New Roman" w:hAnsi="Times New Roman" w:cs="Times New Roman"/>
        </w:rPr>
      </w:pPr>
      <w:r w:rsidRPr="00E40BB5">
        <w:rPr>
          <w:rFonts w:ascii="Times New Roman" w:hAnsi="Times New Roman" w:cs="Times New Roman"/>
        </w:rPr>
        <w:t>Conformación del Mapa Catastral</w:t>
      </w:r>
    </w:p>
    <w:p w14:paraId="71816A74" w14:textId="77777777" w:rsidR="009E32E6" w:rsidRPr="00E40BB5" w:rsidRDefault="009E32E6" w:rsidP="009E32E6">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Recopilación de la información existente</w:t>
      </w:r>
    </w:p>
    <w:p w14:paraId="0CDDD7C2" w14:textId="77777777" w:rsidR="009E32E6" w:rsidRPr="00E40BB5" w:rsidRDefault="009E32E6" w:rsidP="009E32E6">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Conciliación catastral</w:t>
      </w:r>
    </w:p>
    <w:p w14:paraId="35AAEB71" w14:textId="77777777" w:rsidR="009E32E6" w:rsidRPr="00E40BB5" w:rsidRDefault="009E32E6" w:rsidP="009E32E6">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Recopilación de información de campo</w:t>
      </w:r>
    </w:p>
    <w:p w14:paraId="79173034" w14:textId="77777777" w:rsidR="009E32E6" w:rsidRPr="00E40BB5" w:rsidRDefault="009E32E6" w:rsidP="009E32E6">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Validación de la información catastral</w:t>
      </w:r>
    </w:p>
    <w:p w14:paraId="09A13926" w14:textId="77777777" w:rsidR="009E32E6" w:rsidRPr="00E40BB5" w:rsidRDefault="009E32E6" w:rsidP="009E32E6">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 xml:space="preserve">Conformación del mapa catastral </w:t>
      </w:r>
    </w:p>
    <w:p w14:paraId="091A1CD5" w14:textId="77777777" w:rsidR="009E32E6" w:rsidRPr="00E40BB5" w:rsidRDefault="009E32E6" w:rsidP="009E32E6">
      <w:pPr>
        <w:spacing w:after="0" w:line="240" w:lineRule="auto"/>
        <w:jc w:val="both"/>
        <w:rPr>
          <w:rFonts w:ascii="Times New Roman" w:hAnsi="Times New Roman" w:cs="Times New Roman"/>
        </w:rPr>
      </w:pPr>
    </w:p>
    <w:p w14:paraId="24E39E88" w14:textId="77777777" w:rsidR="009E32E6" w:rsidRPr="00E40BB5" w:rsidRDefault="009E32E6" w:rsidP="00505266">
      <w:pPr>
        <w:numPr>
          <w:ilvl w:val="0"/>
          <w:numId w:val="2"/>
        </w:numPr>
        <w:tabs>
          <w:tab w:val="clear" w:pos="720"/>
        </w:tabs>
        <w:spacing w:after="0" w:line="240" w:lineRule="auto"/>
        <w:ind w:left="567" w:hanging="567"/>
        <w:jc w:val="both"/>
        <w:rPr>
          <w:rFonts w:ascii="Times New Roman" w:hAnsi="Times New Roman" w:cs="Times New Roman"/>
          <w:b/>
        </w:rPr>
      </w:pPr>
      <w:r w:rsidRPr="00E40BB5">
        <w:rPr>
          <w:rFonts w:ascii="Times New Roman" w:hAnsi="Times New Roman" w:cs="Times New Roman"/>
          <w:b/>
        </w:rPr>
        <w:t>Métodos de Levantamiento Catastral:  Metodologías y criterios técnicos</w:t>
      </w:r>
    </w:p>
    <w:p w14:paraId="2B3E0104" w14:textId="77777777" w:rsidR="00505266" w:rsidRPr="00E40BB5" w:rsidRDefault="00505266" w:rsidP="00505266">
      <w:pPr>
        <w:pStyle w:val="Prrafodelista"/>
        <w:numPr>
          <w:ilvl w:val="0"/>
          <w:numId w:val="2"/>
        </w:numPr>
        <w:spacing w:after="0" w:line="240" w:lineRule="auto"/>
        <w:contextualSpacing w:val="0"/>
        <w:jc w:val="both"/>
        <w:rPr>
          <w:rFonts w:ascii="Times New Roman" w:hAnsi="Times New Roman" w:cs="Times New Roman"/>
          <w:vanish/>
          <w:szCs w:val="22"/>
        </w:rPr>
      </w:pPr>
    </w:p>
    <w:p w14:paraId="4A7052A1" w14:textId="77777777" w:rsidR="007E7862" w:rsidRPr="00E40BB5" w:rsidRDefault="007E7862" w:rsidP="007E7862">
      <w:pPr>
        <w:pStyle w:val="Prrafodelista"/>
        <w:numPr>
          <w:ilvl w:val="0"/>
          <w:numId w:val="5"/>
        </w:numPr>
        <w:spacing w:after="0" w:line="240" w:lineRule="auto"/>
        <w:contextualSpacing w:val="0"/>
        <w:jc w:val="both"/>
        <w:rPr>
          <w:rFonts w:ascii="Times New Roman" w:hAnsi="Times New Roman" w:cs="Times New Roman"/>
          <w:vanish/>
        </w:rPr>
      </w:pPr>
    </w:p>
    <w:p w14:paraId="4B4584B2" w14:textId="1A51AD41" w:rsidR="009E32E6" w:rsidRPr="00E40BB5" w:rsidRDefault="009E32E6" w:rsidP="007E7862">
      <w:pPr>
        <w:numPr>
          <w:ilvl w:val="1"/>
          <w:numId w:val="5"/>
        </w:numPr>
        <w:spacing w:after="0" w:line="240" w:lineRule="auto"/>
        <w:jc w:val="both"/>
        <w:rPr>
          <w:rFonts w:ascii="Times New Roman" w:hAnsi="Times New Roman" w:cs="Times New Roman"/>
        </w:rPr>
      </w:pPr>
      <w:r w:rsidRPr="00E40BB5">
        <w:rPr>
          <w:rFonts w:ascii="Times New Roman" w:hAnsi="Times New Roman" w:cs="Times New Roman"/>
        </w:rPr>
        <w:t>Introducción.</w:t>
      </w:r>
    </w:p>
    <w:p w14:paraId="450090D5" w14:textId="77777777" w:rsidR="009E32E6" w:rsidRPr="00E40BB5" w:rsidRDefault="009E32E6" w:rsidP="007E7862">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Métodos Topográficos</w:t>
      </w:r>
    </w:p>
    <w:p w14:paraId="41C111FF" w14:textId="77777777" w:rsidR="009E32E6" w:rsidRPr="00E40BB5" w:rsidRDefault="009E32E6" w:rsidP="007E7862">
      <w:pPr>
        <w:pStyle w:val="Lista"/>
        <w:numPr>
          <w:ilvl w:val="3"/>
          <w:numId w:val="5"/>
        </w:numPr>
        <w:spacing w:after="0" w:line="240" w:lineRule="auto"/>
        <w:contextualSpacing w:val="0"/>
        <w:jc w:val="both"/>
        <w:rPr>
          <w:rFonts w:ascii="Times New Roman" w:hAnsi="Times New Roman" w:cs="Times New Roman"/>
          <w:szCs w:val="22"/>
        </w:rPr>
      </w:pPr>
      <w:r w:rsidRPr="00E40BB5">
        <w:rPr>
          <w:rFonts w:ascii="Times New Roman" w:hAnsi="Times New Roman" w:cs="Times New Roman"/>
          <w:szCs w:val="22"/>
        </w:rPr>
        <w:t>Convencional</w:t>
      </w:r>
    </w:p>
    <w:p w14:paraId="26DC3C94" w14:textId="77777777" w:rsidR="009E32E6" w:rsidRPr="00E40BB5" w:rsidRDefault="009E32E6" w:rsidP="007E7862">
      <w:pPr>
        <w:pStyle w:val="Lista"/>
        <w:numPr>
          <w:ilvl w:val="3"/>
          <w:numId w:val="5"/>
        </w:numPr>
        <w:spacing w:after="0" w:line="240" w:lineRule="auto"/>
        <w:contextualSpacing w:val="0"/>
        <w:jc w:val="both"/>
        <w:rPr>
          <w:rFonts w:ascii="Times New Roman" w:hAnsi="Times New Roman" w:cs="Times New Roman"/>
          <w:szCs w:val="22"/>
        </w:rPr>
      </w:pPr>
      <w:r w:rsidRPr="00E40BB5">
        <w:rPr>
          <w:rFonts w:ascii="Times New Roman" w:hAnsi="Times New Roman" w:cs="Times New Roman"/>
          <w:szCs w:val="22"/>
        </w:rPr>
        <w:t>GNSS</w:t>
      </w:r>
    </w:p>
    <w:p w14:paraId="6A0CC48B" w14:textId="77777777" w:rsidR="009E32E6" w:rsidRPr="00E40BB5" w:rsidRDefault="009E32E6" w:rsidP="007E7862">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Métodos Fotogramétricos</w:t>
      </w:r>
    </w:p>
    <w:p w14:paraId="06DCECFB" w14:textId="77777777" w:rsidR="009E32E6" w:rsidRPr="00E40BB5" w:rsidRDefault="009E32E6" w:rsidP="007E7862">
      <w:pPr>
        <w:pStyle w:val="Lista"/>
        <w:numPr>
          <w:ilvl w:val="3"/>
          <w:numId w:val="5"/>
        </w:numPr>
        <w:spacing w:after="0" w:line="240" w:lineRule="auto"/>
        <w:contextualSpacing w:val="0"/>
        <w:jc w:val="both"/>
        <w:rPr>
          <w:rFonts w:ascii="Times New Roman" w:hAnsi="Times New Roman" w:cs="Times New Roman"/>
          <w:szCs w:val="22"/>
        </w:rPr>
      </w:pPr>
      <w:r w:rsidRPr="00E40BB5">
        <w:rPr>
          <w:rFonts w:ascii="Times New Roman" w:hAnsi="Times New Roman" w:cs="Times New Roman"/>
          <w:szCs w:val="22"/>
        </w:rPr>
        <w:t xml:space="preserve"> Restitución.</w:t>
      </w:r>
    </w:p>
    <w:p w14:paraId="647BFC8C" w14:textId="77777777" w:rsidR="009E32E6" w:rsidRPr="00E40BB5" w:rsidRDefault="009E32E6" w:rsidP="007E7862">
      <w:pPr>
        <w:pStyle w:val="Lista"/>
        <w:numPr>
          <w:ilvl w:val="3"/>
          <w:numId w:val="5"/>
        </w:numPr>
        <w:spacing w:after="0" w:line="240" w:lineRule="auto"/>
        <w:contextualSpacing w:val="0"/>
        <w:jc w:val="both"/>
        <w:rPr>
          <w:rFonts w:ascii="Times New Roman" w:hAnsi="Times New Roman" w:cs="Times New Roman"/>
          <w:szCs w:val="22"/>
        </w:rPr>
      </w:pPr>
      <w:proofErr w:type="spellStart"/>
      <w:r w:rsidRPr="00E40BB5">
        <w:rPr>
          <w:rFonts w:ascii="Times New Roman" w:hAnsi="Times New Roman" w:cs="Times New Roman"/>
          <w:szCs w:val="22"/>
        </w:rPr>
        <w:t>Ortofotomapas</w:t>
      </w:r>
      <w:proofErr w:type="spellEnd"/>
      <w:r w:rsidRPr="00E40BB5">
        <w:rPr>
          <w:rFonts w:ascii="Times New Roman" w:hAnsi="Times New Roman" w:cs="Times New Roman"/>
          <w:szCs w:val="22"/>
        </w:rPr>
        <w:t>.</w:t>
      </w:r>
    </w:p>
    <w:p w14:paraId="03947CE0" w14:textId="77777777" w:rsidR="009E32E6" w:rsidRPr="00E40BB5" w:rsidRDefault="009E32E6" w:rsidP="007E7862">
      <w:pPr>
        <w:pStyle w:val="Lista"/>
        <w:numPr>
          <w:ilvl w:val="3"/>
          <w:numId w:val="5"/>
        </w:numPr>
        <w:spacing w:after="0" w:line="240" w:lineRule="auto"/>
        <w:contextualSpacing w:val="0"/>
        <w:jc w:val="both"/>
        <w:rPr>
          <w:rFonts w:ascii="Times New Roman" w:hAnsi="Times New Roman" w:cs="Times New Roman"/>
          <w:szCs w:val="22"/>
        </w:rPr>
      </w:pPr>
      <w:r w:rsidRPr="00E40BB5">
        <w:rPr>
          <w:rFonts w:ascii="Times New Roman" w:hAnsi="Times New Roman" w:cs="Times New Roman"/>
          <w:szCs w:val="22"/>
        </w:rPr>
        <w:t>Fotointerpretación.</w:t>
      </w:r>
      <w:r w:rsidRPr="00E40BB5">
        <w:rPr>
          <w:rFonts w:ascii="Times New Roman" w:hAnsi="Times New Roman" w:cs="Times New Roman"/>
          <w:szCs w:val="22"/>
        </w:rPr>
        <w:tab/>
      </w:r>
    </w:p>
    <w:p w14:paraId="72875412" w14:textId="77777777" w:rsidR="009E32E6" w:rsidRPr="00E40BB5" w:rsidRDefault="009E32E6" w:rsidP="007E7862">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Métodos combinados.</w:t>
      </w:r>
    </w:p>
    <w:p w14:paraId="4CB1274E" w14:textId="77777777" w:rsidR="009E32E6" w:rsidRPr="00E40BB5" w:rsidRDefault="009E32E6" w:rsidP="009E32E6">
      <w:pPr>
        <w:pStyle w:val="Lista"/>
        <w:spacing w:after="0" w:line="240" w:lineRule="auto"/>
        <w:ind w:left="360" w:firstLine="0"/>
        <w:jc w:val="both"/>
        <w:rPr>
          <w:rFonts w:ascii="Times New Roman" w:hAnsi="Times New Roman" w:cs="Times New Roman"/>
          <w:szCs w:val="22"/>
        </w:rPr>
      </w:pPr>
      <w:r w:rsidRPr="00E40BB5">
        <w:rPr>
          <w:rFonts w:ascii="Times New Roman" w:hAnsi="Times New Roman" w:cs="Times New Roman"/>
          <w:szCs w:val="22"/>
        </w:rPr>
        <w:tab/>
      </w:r>
    </w:p>
    <w:p w14:paraId="433DC369" w14:textId="77777777" w:rsidR="009E32E6" w:rsidRPr="00E40BB5" w:rsidRDefault="009E32E6" w:rsidP="007E7862">
      <w:pPr>
        <w:numPr>
          <w:ilvl w:val="0"/>
          <w:numId w:val="19"/>
        </w:numPr>
        <w:tabs>
          <w:tab w:val="clear" w:pos="720"/>
        </w:tabs>
        <w:spacing w:after="0" w:line="240" w:lineRule="auto"/>
        <w:jc w:val="both"/>
        <w:rPr>
          <w:rFonts w:ascii="Times New Roman" w:hAnsi="Times New Roman" w:cs="Times New Roman"/>
        </w:rPr>
      </w:pPr>
      <w:r w:rsidRPr="00E40BB5">
        <w:rPr>
          <w:rFonts w:ascii="Times New Roman" w:hAnsi="Times New Roman" w:cs="Times New Roman"/>
          <w:b/>
        </w:rPr>
        <w:t>Compilación de los datos catastrales</w:t>
      </w:r>
    </w:p>
    <w:p w14:paraId="337E7873" w14:textId="77777777" w:rsidR="009E32E6" w:rsidRPr="00E40BB5" w:rsidRDefault="009E32E6" w:rsidP="007E7862">
      <w:pPr>
        <w:pStyle w:val="Lista2"/>
        <w:numPr>
          <w:ilvl w:val="1"/>
          <w:numId w:val="19"/>
        </w:numPr>
        <w:spacing w:after="0" w:line="240" w:lineRule="auto"/>
        <w:ind w:left="1134" w:hanging="567"/>
        <w:contextualSpacing w:val="0"/>
        <w:jc w:val="both"/>
        <w:rPr>
          <w:rFonts w:ascii="Times New Roman" w:hAnsi="Times New Roman" w:cs="Times New Roman"/>
          <w:szCs w:val="22"/>
        </w:rPr>
      </w:pPr>
      <w:r w:rsidRPr="00E40BB5">
        <w:rPr>
          <w:rFonts w:ascii="Times New Roman" w:hAnsi="Times New Roman" w:cs="Times New Roman"/>
          <w:szCs w:val="22"/>
        </w:rPr>
        <w:t>Elaboración y recopilación de información alfanumérica y cartográfica</w:t>
      </w:r>
    </w:p>
    <w:p w14:paraId="15DF9D6F" w14:textId="77777777" w:rsidR="009E32E6" w:rsidRPr="00E40BB5" w:rsidRDefault="009E32E6" w:rsidP="007E7862">
      <w:pPr>
        <w:pStyle w:val="Lista2"/>
        <w:numPr>
          <w:ilvl w:val="1"/>
          <w:numId w:val="19"/>
        </w:numPr>
        <w:spacing w:after="0" w:line="240" w:lineRule="auto"/>
        <w:ind w:left="1134" w:hanging="567"/>
        <w:contextualSpacing w:val="0"/>
        <w:jc w:val="both"/>
        <w:rPr>
          <w:rFonts w:ascii="Times New Roman" w:hAnsi="Times New Roman" w:cs="Times New Roman"/>
          <w:szCs w:val="22"/>
        </w:rPr>
      </w:pPr>
      <w:r w:rsidRPr="00E40BB5">
        <w:rPr>
          <w:rFonts w:ascii="Times New Roman" w:hAnsi="Times New Roman" w:cs="Times New Roman"/>
          <w:szCs w:val="22"/>
        </w:rPr>
        <w:t>Conformación de los datos literales de las propiedades</w:t>
      </w:r>
    </w:p>
    <w:p w14:paraId="3EA77401" w14:textId="77777777" w:rsidR="009E32E6" w:rsidRPr="00E40BB5" w:rsidRDefault="009E32E6" w:rsidP="007E7862">
      <w:pPr>
        <w:pStyle w:val="Lista2"/>
        <w:numPr>
          <w:ilvl w:val="1"/>
          <w:numId w:val="19"/>
        </w:numPr>
        <w:spacing w:after="0" w:line="240" w:lineRule="auto"/>
        <w:ind w:left="1134" w:hanging="567"/>
        <w:contextualSpacing w:val="0"/>
        <w:jc w:val="both"/>
        <w:rPr>
          <w:rFonts w:ascii="Times New Roman" w:hAnsi="Times New Roman" w:cs="Times New Roman"/>
          <w:szCs w:val="22"/>
        </w:rPr>
      </w:pPr>
      <w:r w:rsidRPr="00E40BB5">
        <w:rPr>
          <w:rFonts w:ascii="Times New Roman" w:hAnsi="Times New Roman" w:cs="Times New Roman"/>
          <w:szCs w:val="22"/>
        </w:rPr>
        <w:t>Conciliación de información física y literal</w:t>
      </w:r>
    </w:p>
    <w:p w14:paraId="391A2B8C" w14:textId="77777777" w:rsidR="009E32E6" w:rsidRPr="00E40BB5" w:rsidRDefault="009E32E6" w:rsidP="007E7862">
      <w:pPr>
        <w:pStyle w:val="Lista2"/>
        <w:numPr>
          <w:ilvl w:val="1"/>
          <w:numId w:val="19"/>
        </w:numPr>
        <w:spacing w:after="0" w:line="240" w:lineRule="auto"/>
        <w:ind w:left="1134" w:hanging="567"/>
        <w:contextualSpacing w:val="0"/>
        <w:jc w:val="both"/>
        <w:rPr>
          <w:rFonts w:ascii="Times New Roman" w:hAnsi="Times New Roman" w:cs="Times New Roman"/>
          <w:szCs w:val="22"/>
        </w:rPr>
      </w:pPr>
      <w:r w:rsidRPr="00E40BB5">
        <w:rPr>
          <w:rFonts w:ascii="Times New Roman" w:hAnsi="Times New Roman" w:cs="Times New Roman"/>
          <w:szCs w:val="22"/>
        </w:rPr>
        <w:t>Conformación del mapa catastral</w:t>
      </w:r>
    </w:p>
    <w:p w14:paraId="3C0563E4" w14:textId="77777777" w:rsidR="009E32E6" w:rsidRPr="00E40BB5" w:rsidRDefault="009E32E6" w:rsidP="009E32E6">
      <w:pPr>
        <w:spacing w:after="0" w:line="240" w:lineRule="auto"/>
        <w:ind w:left="1191"/>
        <w:jc w:val="both"/>
        <w:rPr>
          <w:rFonts w:ascii="Times New Roman" w:hAnsi="Times New Roman" w:cs="Times New Roman"/>
        </w:rPr>
      </w:pPr>
    </w:p>
    <w:p w14:paraId="35D5E6FD" w14:textId="5A334451" w:rsidR="009E32E6" w:rsidRPr="00E40BB5" w:rsidRDefault="009E32E6" w:rsidP="007E7862">
      <w:pPr>
        <w:numPr>
          <w:ilvl w:val="0"/>
          <w:numId w:val="19"/>
        </w:numPr>
        <w:spacing w:after="0" w:line="240" w:lineRule="auto"/>
        <w:ind w:left="567" w:hanging="567"/>
        <w:jc w:val="both"/>
        <w:rPr>
          <w:rFonts w:ascii="Times New Roman" w:hAnsi="Times New Roman" w:cs="Times New Roman"/>
          <w:b/>
        </w:rPr>
      </w:pPr>
      <w:r w:rsidRPr="00E40BB5">
        <w:rPr>
          <w:rFonts w:ascii="Times New Roman" w:hAnsi="Times New Roman" w:cs="Times New Roman"/>
          <w:b/>
        </w:rPr>
        <w:t xml:space="preserve">Integración del Catastro con los Sistemas de Información </w:t>
      </w:r>
      <w:r w:rsidR="00505266" w:rsidRPr="00E40BB5">
        <w:rPr>
          <w:rFonts w:ascii="Times New Roman" w:hAnsi="Times New Roman" w:cs="Times New Roman"/>
          <w:b/>
        </w:rPr>
        <w:t>Territorial (</w:t>
      </w:r>
      <w:r w:rsidRPr="00E40BB5">
        <w:rPr>
          <w:rFonts w:ascii="Times New Roman" w:hAnsi="Times New Roman" w:cs="Times New Roman"/>
          <w:b/>
        </w:rPr>
        <w:t>estudios de caso)</w:t>
      </w:r>
    </w:p>
    <w:p w14:paraId="50F903F4" w14:textId="77777777" w:rsidR="00505266" w:rsidRPr="00E40BB5" w:rsidRDefault="00505266" w:rsidP="00505266">
      <w:pPr>
        <w:pStyle w:val="Prrafodelista"/>
        <w:numPr>
          <w:ilvl w:val="0"/>
          <w:numId w:val="6"/>
        </w:numPr>
        <w:spacing w:after="0" w:line="240" w:lineRule="auto"/>
        <w:contextualSpacing w:val="0"/>
        <w:jc w:val="both"/>
        <w:rPr>
          <w:rFonts w:ascii="Times New Roman" w:hAnsi="Times New Roman" w:cs="Times New Roman"/>
          <w:vanish/>
        </w:rPr>
      </w:pPr>
    </w:p>
    <w:p w14:paraId="7AA2D0AE" w14:textId="77777777" w:rsidR="00505266" w:rsidRPr="00E40BB5" w:rsidRDefault="00505266" w:rsidP="00505266">
      <w:pPr>
        <w:pStyle w:val="Prrafodelista"/>
        <w:numPr>
          <w:ilvl w:val="0"/>
          <w:numId w:val="6"/>
        </w:numPr>
        <w:spacing w:after="0" w:line="240" w:lineRule="auto"/>
        <w:contextualSpacing w:val="0"/>
        <w:jc w:val="both"/>
        <w:rPr>
          <w:rFonts w:ascii="Times New Roman" w:hAnsi="Times New Roman" w:cs="Times New Roman"/>
          <w:vanish/>
        </w:rPr>
      </w:pPr>
    </w:p>
    <w:p w14:paraId="68C141B8" w14:textId="63DB9C7C" w:rsidR="00505266" w:rsidRPr="00E40BB5" w:rsidRDefault="009E32E6" w:rsidP="007E7862">
      <w:pPr>
        <w:pStyle w:val="Lista2"/>
        <w:numPr>
          <w:ilvl w:val="1"/>
          <w:numId w:val="19"/>
        </w:numPr>
        <w:spacing w:after="0" w:line="240" w:lineRule="auto"/>
        <w:ind w:left="1134" w:hanging="567"/>
        <w:contextualSpacing w:val="0"/>
        <w:jc w:val="both"/>
        <w:rPr>
          <w:rFonts w:ascii="Times New Roman" w:hAnsi="Times New Roman" w:cs="Times New Roman"/>
          <w:szCs w:val="22"/>
        </w:rPr>
      </w:pPr>
      <w:r w:rsidRPr="00E40BB5">
        <w:rPr>
          <w:rFonts w:ascii="Times New Roman" w:hAnsi="Times New Roman" w:cs="Times New Roman"/>
          <w:szCs w:val="22"/>
        </w:rPr>
        <w:t>Tecnologías de información espacial relacionadas con el Catastro</w:t>
      </w:r>
    </w:p>
    <w:p w14:paraId="4D4F3B50" w14:textId="482FB1B5" w:rsidR="009E32E6" w:rsidRPr="00E40BB5" w:rsidRDefault="009E32E6" w:rsidP="007E7862">
      <w:pPr>
        <w:pStyle w:val="Lista2"/>
        <w:numPr>
          <w:ilvl w:val="1"/>
          <w:numId w:val="19"/>
        </w:numPr>
        <w:spacing w:after="0" w:line="240" w:lineRule="auto"/>
        <w:ind w:left="1134" w:hanging="567"/>
        <w:contextualSpacing w:val="0"/>
        <w:jc w:val="both"/>
        <w:rPr>
          <w:rFonts w:ascii="Times New Roman" w:hAnsi="Times New Roman" w:cs="Times New Roman"/>
          <w:szCs w:val="22"/>
        </w:rPr>
      </w:pPr>
      <w:r w:rsidRPr="00E40BB5">
        <w:rPr>
          <w:rFonts w:ascii="Times New Roman" w:hAnsi="Times New Roman" w:cs="Times New Roman"/>
          <w:szCs w:val="22"/>
        </w:rPr>
        <w:t>Relación de los datos del catastro y otras fuentes de datos</w:t>
      </w:r>
    </w:p>
    <w:p w14:paraId="73A345F9" w14:textId="77777777" w:rsidR="009E32E6" w:rsidRPr="00E40BB5" w:rsidRDefault="009E32E6" w:rsidP="007E7862">
      <w:pPr>
        <w:pStyle w:val="Lista2"/>
        <w:numPr>
          <w:ilvl w:val="1"/>
          <w:numId w:val="19"/>
        </w:numPr>
        <w:spacing w:after="0" w:line="240" w:lineRule="auto"/>
        <w:ind w:left="1134" w:hanging="567"/>
        <w:contextualSpacing w:val="0"/>
        <w:jc w:val="both"/>
        <w:rPr>
          <w:rFonts w:ascii="Times New Roman" w:hAnsi="Times New Roman" w:cs="Times New Roman"/>
          <w:szCs w:val="22"/>
        </w:rPr>
      </w:pPr>
      <w:r w:rsidRPr="00E40BB5">
        <w:rPr>
          <w:rFonts w:ascii="Times New Roman" w:hAnsi="Times New Roman" w:cs="Times New Roman"/>
          <w:szCs w:val="22"/>
        </w:rPr>
        <w:t>Disposición de los datos del catastro para múltiples usuarios</w:t>
      </w:r>
    </w:p>
    <w:p w14:paraId="59C06076" w14:textId="77777777" w:rsidR="009E32E6" w:rsidRPr="00E40BB5" w:rsidRDefault="009E32E6" w:rsidP="009E32E6">
      <w:pPr>
        <w:numPr>
          <w:ilvl w:val="1"/>
          <w:numId w:val="6"/>
        </w:numPr>
        <w:spacing w:after="0" w:line="240" w:lineRule="auto"/>
        <w:ind w:left="1134" w:hanging="567"/>
        <w:jc w:val="both"/>
        <w:rPr>
          <w:rFonts w:ascii="Times New Roman" w:hAnsi="Times New Roman" w:cs="Times New Roman"/>
        </w:rPr>
      </w:pPr>
      <w:r w:rsidRPr="00E40BB5">
        <w:rPr>
          <w:rFonts w:ascii="Times New Roman" w:hAnsi="Times New Roman" w:cs="Times New Roman"/>
        </w:rPr>
        <w:t>Estudios de caso en Costa Rica</w:t>
      </w:r>
    </w:p>
    <w:p w14:paraId="56151B07" w14:textId="77777777" w:rsidR="007E7862" w:rsidRPr="00E40BB5" w:rsidRDefault="007E7862" w:rsidP="007E7862">
      <w:pPr>
        <w:pStyle w:val="Prrafodelista"/>
        <w:numPr>
          <w:ilvl w:val="0"/>
          <w:numId w:val="7"/>
        </w:numPr>
        <w:spacing w:after="0" w:line="240" w:lineRule="auto"/>
        <w:contextualSpacing w:val="0"/>
        <w:jc w:val="both"/>
        <w:rPr>
          <w:rFonts w:ascii="Times New Roman" w:hAnsi="Times New Roman" w:cs="Times New Roman"/>
          <w:vanish/>
        </w:rPr>
      </w:pPr>
    </w:p>
    <w:p w14:paraId="4F576793" w14:textId="77777777" w:rsidR="007E7862" w:rsidRPr="00E40BB5" w:rsidRDefault="007E7862" w:rsidP="007E7862">
      <w:pPr>
        <w:pStyle w:val="Prrafodelista"/>
        <w:numPr>
          <w:ilvl w:val="0"/>
          <w:numId w:val="7"/>
        </w:numPr>
        <w:spacing w:after="0" w:line="240" w:lineRule="auto"/>
        <w:contextualSpacing w:val="0"/>
        <w:jc w:val="both"/>
        <w:rPr>
          <w:rFonts w:ascii="Times New Roman" w:hAnsi="Times New Roman" w:cs="Times New Roman"/>
          <w:vanish/>
        </w:rPr>
      </w:pPr>
    </w:p>
    <w:p w14:paraId="52149534" w14:textId="77777777" w:rsidR="007E7862" w:rsidRPr="00E40BB5" w:rsidRDefault="007E7862" w:rsidP="007E7862">
      <w:pPr>
        <w:pStyle w:val="Prrafodelista"/>
        <w:numPr>
          <w:ilvl w:val="1"/>
          <w:numId w:val="7"/>
        </w:numPr>
        <w:spacing w:after="0" w:line="240" w:lineRule="auto"/>
        <w:contextualSpacing w:val="0"/>
        <w:jc w:val="both"/>
        <w:rPr>
          <w:rFonts w:ascii="Times New Roman" w:hAnsi="Times New Roman" w:cs="Times New Roman"/>
          <w:vanish/>
        </w:rPr>
      </w:pPr>
    </w:p>
    <w:p w14:paraId="44416436" w14:textId="672D5B4D" w:rsidR="009E32E6" w:rsidRPr="00E40BB5" w:rsidRDefault="009E32E6" w:rsidP="007E7862">
      <w:pPr>
        <w:numPr>
          <w:ilvl w:val="2"/>
          <w:numId w:val="7"/>
        </w:numPr>
        <w:spacing w:after="0" w:line="240" w:lineRule="auto"/>
        <w:ind w:left="1854"/>
        <w:jc w:val="both"/>
        <w:rPr>
          <w:rFonts w:ascii="Times New Roman" w:hAnsi="Times New Roman" w:cs="Times New Roman"/>
        </w:rPr>
      </w:pPr>
      <w:r w:rsidRPr="00E40BB5">
        <w:rPr>
          <w:rFonts w:ascii="Times New Roman" w:hAnsi="Times New Roman" w:cs="Times New Roman"/>
        </w:rPr>
        <w:t>SIRI</w:t>
      </w:r>
    </w:p>
    <w:p w14:paraId="1BAE4130" w14:textId="24A8A3BD" w:rsidR="009E32E6" w:rsidRPr="00E40BB5" w:rsidRDefault="009E32E6" w:rsidP="007E7862">
      <w:pPr>
        <w:numPr>
          <w:ilvl w:val="2"/>
          <w:numId w:val="7"/>
        </w:numPr>
        <w:spacing w:after="0" w:line="240" w:lineRule="auto"/>
        <w:ind w:left="1854"/>
        <w:jc w:val="both"/>
        <w:rPr>
          <w:rFonts w:ascii="Times New Roman" w:hAnsi="Times New Roman" w:cs="Times New Roman"/>
        </w:rPr>
      </w:pPr>
      <w:r w:rsidRPr="00E40BB5">
        <w:rPr>
          <w:rFonts w:ascii="Times New Roman" w:hAnsi="Times New Roman" w:cs="Times New Roman"/>
        </w:rPr>
        <w:t>SNIT</w:t>
      </w:r>
    </w:p>
    <w:p w14:paraId="0707928D" w14:textId="77777777" w:rsidR="009E32E6" w:rsidRPr="00E40BB5" w:rsidRDefault="009E32E6" w:rsidP="007E7862">
      <w:pPr>
        <w:numPr>
          <w:ilvl w:val="2"/>
          <w:numId w:val="7"/>
        </w:numPr>
        <w:spacing w:after="0" w:line="240" w:lineRule="auto"/>
        <w:ind w:left="1854"/>
        <w:jc w:val="both"/>
        <w:rPr>
          <w:rFonts w:ascii="Times New Roman" w:hAnsi="Times New Roman" w:cs="Times New Roman"/>
        </w:rPr>
      </w:pPr>
      <w:r w:rsidRPr="00E40BB5">
        <w:rPr>
          <w:rFonts w:ascii="Times New Roman" w:hAnsi="Times New Roman" w:cs="Times New Roman"/>
        </w:rPr>
        <w:t>SITRIMU</w:t>
      </w:r>
    </w:p>
    <w:p w14:paraId="488DE2F8" w14:textId="77777777" w:rsidR="009E32E6" w:rsidRPr="00E40BB5" w:rsidRDefault="009E32E6" w:rsidP="009E32E6">
      <w:pPr>
        <w:spacing w:after="0" w:line="240" w:lineRule="auto"/>
        <w:ind w:left="2880"/>
        <w:jc w:val="both"/>
        <w:rPr>
          <w:rFonts w:ascii="Times New Roman" w:hAnsi="Times New Roman" w:cs="Times New Roman"/>
        </w:rPr>
      </w:pPr>
    </w:p>
    <w:p w14:paraId="06492355" w14:textId="77777777" w:rsidR="009E32E6" w:rsidRPr="00E40BB5" w:rsidRDefault="009E32E6" w:rsidP="009E32E6">
      <w:pPr>
        <w:numPr>
          <w:ilvl w:val="0"/>
          <w:numId w:val="7"/>
        </w:numPr>
        <w:spacing w:after="0" w:line="240" w:lineRule="auto"/>
        <w:ind w:left="567" w:hanging="567"/>
        <w:jc w:val="both"/>
        <w:rPr>
          <w:rFonts w:ascii="Times New Roman" w:hAnsi="Times New Roman" w:cs="Times New Roman"/>
          <w:b/>
        </w:rPr>
      </w:pPr>
      <w:r w:rsidRPr="00E40BB5">
        <w:rPr>
          <w:rFonts w:ascii="Times New Roman" w:hAnsi="Times New Roman" w:cs="Times New Roman"/>
          <w:b/>
        </w:rPr>
        <w:t xml:space="preserve">Aplicaciones de la Información Catastral </w:t>
      </w:r>
    </w:p>
    <w:p w14:paraId="3EDD222F" w14:textId="77777777" w:rsidR="009E32E6" w:rsidRPr="00E40BB5" w:rsidRDefault="009E32E6" w:rsidP="009E32E6">
      <w:pPr>
        <w:numPr>
          <w:ilvl w:val="1"/>
          <w:numId w:val="7"/>
        </w:numPr>
        <w:spacing w:after="0" w:line="240" w:lineRule="auto"/>
        <w:ind w:left="1134" w:hanging="567"/>
        <w:jc w:val="both"/>
        <w:rPr>
          <w:rFonts w:ascii="Times New Roman" w:hAnsi="Times New Roman" w:cs="Times New Roman"/>
        </w:rPr>
      </w:pPr>
      <w:r w:rsidRPr="00E40BB5">
        <w:rPr>
          <w:rFonts w:ascii="Times New Roman" w:hAnsi="Times New Roman" w:cs="Times New Roman"/>
        </w:rPr>
        <w:t>Fiscalidad</w:t>
      </w:r>
    </w:p>
    <w:p w14:paraId="447548A7" w14:textId="77777777" w:rsidR="009E32E6" w:rsidRPr="00E40BB5" w:rsidRDefault="009E32E6" w:rsidP="009E32E6">
      <w:pPr>
        <w:numPr>
          <w:ilvl w:val="1"/>
          <w:numId w:val="7"/>
        </w:numPr>
        <w:spacing w:after="0" w:line="240" w:lineRule="auto"/>
        <w:ind w:left="1134" w:hanging="567"/>
        <w:jc w:val="both"/>
        <w:rPr>
          <w:rFonts w:ascii="Times New Roman" w:hAnsi="Times New Roman" w:cs="Times New Roman"/>
        </w:rPr>
      </w:pPr>
      <w:r w:rsidRPr="00E40BB5">
        <w:rPr>
          <w:rFonts w:ascii="Times New Roman" w:hAnsi="Times New Roman" w:cs="Times New Roman"/>
        </w:rPr>
        <w:lastRenderedPageBreak/>
        <w:t>Conservación, sostenibilidad y ambiente</w:t>
      </w:r>
    </w:p>
    <w:p w14:paraId="627117DE" w14:textId="77777777" w:rsidR="009E32E6" w:rsidRPr="00E40BB5" w:rsidRDefault="009E32E6" w:rsidP="009E32E6">
      <w:pPr>
        <w:numPr>
          <w:ilvl w:val="1"/>
          <w:numId w:val="7"/>
        </w:numPr>
        <w:spacing w:after="0" w:line="240" w:lineRule="auto"/>
        <w:ind w:left="1134" w:hanging="567"/>
        <w:jc w:val="both"/>
        <w:rPr>
          <w:rFonts w:ascii="Times New Roman" w:hAnsi="Times New Roman" w:cs="Times New Roman"/>
        </w:rPr>
      </w:pPr>
      <w:r w:rsidRPr="00E40BB5">
        <w:rPr>
          <w:rFonts w:ascii="Times New Roman" w:hAnsi="Times New Roman" w:cs="Times New Roman"/>
        </w:rPr>
        <w:t>Planificación territorial</w:t>
      </w:r>
    </w:p>
    <w:p w14:paraId="27AD7A63" w14:textId="77777777" w:rsidR="009E32E6" w:rsidRPr="00E40BB5" w:rsidRDefault="009E32E6" w:rsidP="009E32E6">
      <w:pPr>
        <w:numPr>
          <w:ilvl w:val="1"/>
          <w:numId w:val="7"/>
        </w:numPr>
        <w:spacing w:after="0" w:line="240" w:lineRule="auto"/>
        <w:ind w:left="1134" w:hanging="567"/>
        <w:jc w:val="both"/>
        <w:rPr>
          <w:rFonts w:ascii="Times New Roman" w:hAnsi="Times New Roman" w:cs="Times New Roman"/>
        </w:rPr>
      </w:pPr>
      <w:r w:rsidRPr="00E40BB5">
        <w:rPr>
          <w:rFonts w:ascii="Times New Roman" w:hAnsi="Times New Roman" w:cs="Times New Roman"/>
        </w:rPr>
        <w:t>Áreas de aplicación específica:</w:t>
      </w:r>
    </w:p>
    <w:p w14:paraId="453D0088" w14:textId="77777777" w:rsidR="009E32E6" w:rsidRPr="00E40BB5" w:rsidRDefault="009E32E6" w:rsidP="009E32E6">
      <w:pPr>
        <w:pStyle w:val="Prrafodelista"/>
        <w:numPr>
          <w:ilvl w:val="0"/>
          <w:numId w:val="8"/>
        </w:numPr>
        <w:spacing w:after="0" w:line="240" w:lineRule="auto"/>
        <w:contextualSpacing w:val="0"/>
        <w:jc w:val="both"/>
        <w:rPr>
          <w:rFonts w:ascii="Times New Roman" w:hAnsi="Times New Roman" w:cs="Times New Roman"/>
          <w:vanish/>
          <w:szCs w:val="22"/>
        </w:rPr>
      </w:pPr>
    </w:p>
    <w:p w14:paraId="504A2FB5" w14:textId="77777777" w:rsidR="009E32E6" w:rsidRPr="00E40BB5" w:rsidRDefault="009E32E6" w:rsidP="009E32E6">
      <w:pPr>
        <w:pStyle w:val="Prrafodelista"/>
        <w:numPr>
          <w:ilvl w:val="0"/>
          <w:numId w:val="8"/>
        </w:numPr>
        <w:spacing w:after="0" w:line="240" w:lineRule="auto"/>
        <w:contextualSpacing w:val="0"/>
        <w:jc w:val="both"/>
        <w:rPr>
          <w:rFonts w:ascii="Times New Roman" w:hAnsi="Times New Roman" w:cs="Times New Roman"/>
          <w:vanish/>
          <w:szCs w:val="22"/>
        </w:rPr>
      </w:pPr>
    </w:p>
    <w:p w14:paraId="49150579" w14:textId="77777777" w:rsidR="009E32E6" w:rsidRPr="00E40BB5" w:rsidRDefault="009E32E6" w:rsidP="009E32E6">
      <w:pPr>
        <w:pStyle w:val="Prrafodelista"/>
        <w:numPr>
          <w:ilvl w:val="0"/>
          <w:numId w:val="8"/>
        </w:numPr>
        <w:spacing w:after="0" w:line="240" w:lineRule="auto"/>
        <w:contextualSpacing w:val="0"/>
        <w:jc w:val="both"/>
        <w:rPr>
          <w:rFonts w:ascii="Times New Roman" w:hAnsi="Times New Roman" w:cs="Times New Roman"/>
          <w:vanish/>
          <w:szCs w:val="22"/>
        </w:rPr>
      </w:pPr>
    </w:p>
    <w:p w14:paraId="467FE12D" w14:textId="77777777" w:rsidR="009E32E6" w:rsidRPr="00E40BB5" w:rsidRDefault="009E32E6" w:rsidP="009E32E6">
      <w:pPr>
        <w:pStyle w:val="Prrafodelista"/>
        <w:numPr>
          <w:ilvl w:val="0"/>
          <w:numId w:val="8"/>
        </w:numPr>
        <w:spacing w:after="0" w:line="240" w:lineRule="auto"/>
        <w:contextualSpacing w:val="0"/>
        <w:jc w:val="both"/>
        <w:rPr>
          <w:rFonts w:ascii="Times New Roman" w:hAnsi="Times New Roman" w:cs="Times New Roman"/>
          <w:vanish/>
          <w:szCs w:val="22"/>
        </w:rPr>
      </w:pPr>
    </w:p>
    <w:p w14:paraId="32EE5C9B" w14:textId="77777777" w:rsidR="009E32E6" w:rsidRPr="00E40BB5" w:rsidRDefault="009E32E6" w:rsidP="009E32E6">
      <w:pPr>
        <w:pStyle w:val="Prrafodelista"/>
        <w:numPr>
          <w:ilvl w:val="0"/>
          <w:numId w:val="8"/>
        </w:numPr>
        <w:spacing w:after="0" w:line="240" w:lineRule="auto"/>
        <w:contextualSpacing w:val="0"/>
        <w:jc w:val="both"/>
        <w:rPr>
          <w:rFonts w:ascii="Times New Roman" w:hAnsi="Times New Roman" w:cs="Times New Roman"/>
          <w:vanish/>
          <w:szCs w:val="22"/>
        </w:rPr>
      </w:pPr>
    </w:p>
    <w:p w14:paraId="7D63774D" w14:textId="77777777" w:rsidR="009E32E6" w:rsidRPr="00E40BB5" w:rsidRDefault="009E32E6" w:rsidP="009E32E6">
      <w:pPr>
        <w:pStyle w:val="Prrafodelista"/>
        <w:numPr>
          <w:ilvl w:val="0"/>
          <w:numId w:val="8"/>
        </w:numPr>
        <w:spacing w:after="0" w:line="240" w:lineRule="auto"/>
        <w:contextualSpacing w:val="0"/>
        <w:jc w:val="both"/>
        <w:rPr>
          <w:rFonts w:ascii="Times New Roman" w:hAnsi="Times New Roman" w:cs="Times New Roman"/>
          <w:vanish/>
          <w:szCs w:val="22"/>
        </w:rPr>
      </w:pPr>
    </w:p>
    <w:p w14:paraId="6BE4D2BC" w14:textId="77777777" w:rsidR="009E32E6" w:rsidRPr="00E40BB5" w:rsidRDefault="009E32E6" w:rsidP="009E32E6">
      <w:pPr>
        <w:pStyle w:val="Prrafodelista"/>
        <w:numPr>
          <w:ilvl w:val="0"/>
          <w:numId w:val="8"/>
        </w:numPr>
        <w:spacing w:after="0" w:line="240" w:lineRule="auto"/>
        <w:contextualSpacing w:val="0"/>
        <w:jc w:val="both"/>
        <w:rPr>
          <w:rFonts w:ascii="Times New Roman" w:hAnsi="Times New Roman" w:cs="Times New Roman"/>
          <w:vanish/>
          <w:szCs w:val="22"/>
        </w:rPr>
      </w:pPr>
    </w:p>
    <w:p w14:paraId="4475699D" w14:textId="77777777" w:rsidR="009E32E6" w:rsidRPr="00E40BB5" w:rsidRDefault="009E32E6" w:rsidP="009E32E6">
      <w:pPr>
        <w:pStyle w:val="Prrafodelista"/>
        <w:numPr>
          <w:ilvl w:val="0"/>
          <w:numId w:val="8"/>
        </w:numPr>
        <w:spacing w:after="0" w:line="240" w:lineRule="auto"/>
        <w:contextualSpacing w:val="0"/>
        <w:jc w:val="both"/>
        <w:rPr>
          <w:rFonts w:ascii="Times New Roman" w:hAnsi="Times New Roman" w:cs="Times New Roman"/>
          <w:vanish/>
          <w:szCs w:val="22"/>
        </w:rPr>
      </w:pPr>
    </w:p>
    <w:p w14:paraId="6761747D" w14:textId="77777777" w:rsidR="009E32E6" w:rsidRPr="00E40BB5" w:rsidRDefault="009E32E6" w:rsidP="009E32E6">
      <w:pPr>
        <w:pStyle w:val="Prrafodelista"/>
        <w:numPr>
          <w:ilvl w:val="1"/>
          <w:numId w:val="8"/>
        </w:numPr>
        <w:spacing w:after="0" w:line="240" w:lineRule="auto"/>
        <w:contextualSpacing w:val="0"/>
        <w:jc w:val="both"/>
        <w:rPr>
          <w:rFonts w:ascii="Times New Roman" w:hAnsi="Times New Roman" w:cs="Times New Roman"/>
          <w:vanish/>
          <w:szCs w:val="22"/>
        </w:rPr>
      </w:pPr>
    </w:p>
    <w:p w14:paraId="20BED20D" w14:textId="77777777" w:rsidR="009E32E6" w:rsidRPr="00E40BB5" w:rsidRDefault="009E32E6" w:rsidP="009E32E6">
      <w:pPr>
        <w:pStyle w:val="Prrafodelista"/>
        <w:numPr>
          <w:ilvl w:val="1"/>
          <w:numId w:val="8"/>
        </w:numPr>
        <w:spacing w:after="0" w:line="240" w:lineRule="auto"/>
        <w:contextualSpacing w:val="0"/>
        <w:jc w:val="both"/>
        <w:rPr>
          <w:rFonts w:ascii="Times New Roman" w:hAnsi="Times New Roman" w:cs="Times New Roman"/>
          <w:vanish/>
          <w:szCs w:val="22"/>
        </w:rPr>
      </w:pPr>
    </w:p>
    <w:p w14:paraId="538D131D" w14:textId="77777777" w:rsidR="009E32E6" w:rsidRPr="00E40BB5" w:rsidRDefault="009E32E6" w:rsidP="009E32E6">
      <w:pPr>
        <w:pStyle w:val="Prrafodelista"/>
        <w:numPr>
          <w:ilvl w:val="1"/>
          <w:numId w:val="8"/>
        </w:numPr>
        <w:spacing w:after="0" w:line="240" w:lineRule="auto"/>
        <w:contextualSpacing w:val="0"/>
        <w:jc w:val="both"/>
        <w:rPr>
          <w:rFonts w:ascii="Times New Roman" w:hAnsi="Times New Roman" w:cs="Times New Roman"/>
          <w:vanish/>
          <w:szCs w:val="22"/>
        </w:rPr>
      </w:pPr>
    </w:p>
    <w:p w14:paraId="662329EE" w14:textId="77777777" w:rsidR="009E32E6" w:rsidRPr="00E40BB5" w:rsidRDefault="009E32E6" w:rsidP="009E32E6">
      <w:pPr>
        <w:pStyle w:val="Prrafodelista"/>
        <w:numPr>
          <w:ilvl w:val="1"/>
          <w:numId w:val="8"/>
        </w:numPr>
        <w:spacing w:after="0" w:line="240" w:lineRule="auto"/>
        <w:contextualSpacing w:val="0"/>
        <w:jc w:val="both"/>
        <w:rPr>
          <w:rFonts w:ascii="Times New Roman" w:hAnsi="Times New Roman" w:cs="Times New Roman"/>
          <w:vanish/>
          <w:szCs w:val="22"/>
        </w:rPr>
      </w:pPr>
    </w:p>
    <w:p w14:paraId="45817747" w14:textId="77777777" w:rsidR="007E7862" w:rsidRPr="00E40BB5" w:rsidRDefault="007E7862" w:rsidP="007E7862">
      <w:pPr>
        <w:pStyle w:val="Prrafodelista"/>
        <w:numPr>
          <w:ilvl w:val="0"/>
          <w:numId w:val="5"/>
        </w:numPr>
        <w:spacing w:after="0" w:line="240" w:lineRule="auto"/>
        <w:contextualSpacing w:val="0"/>
        <w:jc w:val="both"/>
        <w:rPr>
          <w:rFonts w:ascii="Times New Roman" w:hAnsi="Times New Roman" w:cs="Times New Roman"/>
          <w:vanish/>
        </w:rPr>
      </w:pPr>
    </w:p>
    <w:p w14:paraId="5D670B6C" w14:textId="77777777" w:rsidR="007E7862" w:rsidRPr="00E40BB5" w:rsidRDefault="007E7862" w:rsidP="007E7862">
      <w:pPr>
        <w:pStyle w:val="Prrafodelista"/>
        <w:numPr>
          <w:ilvl w:val="0"/>
          <w:numId w:val="5"/>
        </w:numPr>
        <w:spacing w:after="0" w:line="240" w:lineRule="auto"/>
        <w:contextualSpacing w:val="0"/>
        <w:jc w:val="both"/>
        <w:rPr>
          <w:rFonts w:ascii="Times New Roman" w:hAnsi="Times New Roman" w:cs="Times New Roman"/>
          <w:vanish/>
        </w:rPr>
      </w:pPr>
    </w:p>
    <w:p w14:paraId="63E13C96" w14:textId="77777777" w:rsidR="007E7862" w:rsidRPr="00E40BB5" w:rsidRDefault="007E7862" w:rsidP="007E7862">
      <w:pPr>
        <w:pStyle w:val="Prrafodelista"/>
        <w:numPr>
          <w:ilvl w:val="0"/>
          <w:numId w:val="5"/>
        </w:numPr>
        <w:spacing w:after="0" w:line="240" w:lineRule="auto"/>
        <w:contextualSpacing w:val="0"/>
        <w:jc w:val="both"/>
        <w:rPr>
          <w:rFonts w:ascii="Times New Roman" w:hAnsi="Times New Roman" w:cs="Times New Roman"/>
          <w:vanish/>
        </w:rPr>
      </w:pPr>
    </w:p>
    <w:p w14:paraId="32B87E71" w14:textId="77777777" w:rsidR="007E7862" w:rsidRPr="00E40BB5" w:rsidRDefault="007E7862" w:rsidP="007E7862">
      <w:pPr>
        <w:pStyle w:val="Prrafodelista"/>
        <w:numPr>
          <w:ilvl w:val="1"/>
          <w:numId w:val="5"/>
        </w:numPr>
        <w:spacing w:after="0" w:line="240" w:lineRule="auto"/>
        <w:contextualSpacing w:val="0"/>
        <w:jc w:val="both"/>
        <w:rPr>
          <w:rFonts w:ascii="Times New Roman" w:hAnsi="Times New Roman" w:cs="Times New Roman"/>
          <w:vanish/>
        </w:rPr>
      </w:pPr>
    </w:p>
    <w:p w14:paraId="6E0C8CF7" w14:textId="52DE3C34" w:rsidR="009E32E6" w:rsidRPr="00E40BB5" w:rsidRDefault="009E32E6" w:rsidP="007E7862">
      <w:pPr>
        <w:numPr>
          <w:ilvl w:val="2"/>
          <w:numId w:val="5"/>
        </w:numPr>
        <w:spacing w:after="0" w:line="240" w:lineRule="auto"/>
        <w:ind w:left="1854"/>
        <w:jc w:val="both"/>
        <w:rPr>
          <w:rFonts w:ascii="Times New Roman" w:hAnsi="Times New Roman" w:cs="Times New Roman"/>
        </w:rPr>
      </w:pPr>
      <w:r w:rsidRPr="00E40BB5">
        <w:rPr>
          <w:rFonts w:ascii="Times New Roman" w:hAnsi="Times New Roman" w:cs="Times New Roman"/>
        </w:rPr>
        <w:t>Áreas de conservación</w:t>
      </w:r>
    </w:p>
    <w:p w14:paraId="7288C315" w14:textId="77777777" w:rsidR="009E32E6" w:rsidRPr="00E40BB5" w:rsidRDefault="009E32E6" w:rsidP="007E7862">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Territorios Indígenas</w:t>
      </w:r>
    </w:p>
    <w:p w14:paraId="03B0F771" w14:textId="77777777" w:rsidR="009E32E6" w:rsidRPr="00E40BB5" w:rsidRDefault="009E32E6" w:rsidP="007E7862">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Zonas costeras</w:t>
      </w:r>
    </w:p>
    <w:p w14:paraId="37115270" w14:textId="77777777" w:rsidR="009E32E6" w:rsidRPr="00E40BB5" w:rsidRDefault="009E32E6" w:rsidP="007E7862">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Zonas fronterizas</w:t>
      </w:r>
    </w:p>
    <w:p w14:paraId="2E9468DB" w14:textId="77777777" w:rsidR="009E32E6" w:rsidRPr="00E40BB5" w:rsidRDefault="009E32E6" w:rsidP="007E7862">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Administración del territorio</w:t>
      </w:r>
    </w:p>
    <w:p w14:paraId="0E876F0E" w14:textId="77777777" w:rsidR="009E32E6" w:rsidRPr="00E40BB5" w:rsidRDefault="009E32E6" w:rsidP="007E7862">
      <w:pPr>
        <w:numPr>
          <w:ilvl w:val="2"/>
          <w:numId w:val="5"/>
        </w:numPr>
        <w:spacing w:after="0" w:line="240" w:lineRule="auto"/>
        <w:ind w:left="1843" w:hanging="709"/>
        <w:jc w:val="both"/>
        <w:rPr>
          <w:rFonts w:ascii="Times New Roman" w:hAnsi="Times New Roman" w:cs="Times New Roman"/>
        </w:rPr>
      </w:pPr>
      <w:r w:rsidRPr="00E40BB5">
        <w:rPr>
          <w:rFonts w:ascii="Times New Roman" w:hAnsi="Times New Roman" w:cs="Times New Roman"/>
        </w:rPr>
        <w:t>Desarrollo Sostenible</w:t>
      </w:r>
    </w:p>
    <w:p w14:paraId="7CBC2939" w14:textId="77777777" w:rsidR="009E32E6" w:rsidRPr="00E40BB5" w:rsidRDefault="009E32E6" w:rsidP="009E32E6">
      <w:pPr>
        <w:spacing w:after="0" w:line="240" w:lineRule="auto"/>
        <w:jc w:val="both"/>
        <w:rPr>
          <w:rFonts w:ascii="Times New Roman" w:hAnsi="Times New Roman" w:cs="Times New Roman"/>
        </w:rPr>
      </w:pPr>
    </w:p>
    <w:p w14:paraId="5986784D" w14:textId="77777777" w:rsidR="00BD4FB6" w:rsidRPr="00E40BB5" w:rsidRDefault="00BD4FB6" w:rsidP="009854A6">
      <w:pPr>
        <w:pStyle w:val="Prrafodelista"/>
        <w:numPr>
          <w:ilvl w:val="0"/>
          <w:numId w:val="13"/>
        </w:numPr>
        <w:jc w:val="both"/>
        <w:rPr>
          <w:rFonts w:ascii="Times New Roman" w:hAnsi="Times New Roman" w:cs="Times New Roman"/>
          <w:b/>
        </w:rPr>
      </w:pPr>
      <w:r w:rsidRPr="00E40BB5">
        <w:rPr>
          <w:rFonts w:ascii="Times New Roman" w:hAnsi="Times New Roman" w:cs="Times New Roman"/>
          <w:b/>
        </w:rPr>
        <w:t>Estrategia metodológica:</w:t>
      </w:r>
    </w:p>
    <w:p w14:paraId="16C200E9" w14:textId="5E9709D8" w:rsidR="00BD4FB6" w:rsidRPr="00E40BB5" w:rsidRDefault="00BD4FB6" w:rsidP="00E641E7">
      <w:pPr>
        <w:pStyle w:val="Textoindependiente"/>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 xml:space="preserve">El proceso de enseñanza aprendizaje que se desarrollará, responde de forma directa a la naturaleza </w:t>
      </w:r>
      <w:r w:rsidR="00E91199" w:rsidRPr="00E40BB5">
        <w:rPr>
          <w:rFonts w:ascii="Times New Roman" w:hAnsi="Times New Roman" w:cs="Times New Roman"/>
          <w:lang w:val="es-CR"/>
        </w:rPr>
        <w:t>teórico-práctica</w:t>
      </w:r>
      <w:r w:rsidRPr="00E40BB5">
        <w:rPr>
          <w:rFonts w:ascii="Times New Roman" w:hAnsi="Times New Roman" w:cs="Times New Roman"/>
          <w:lang w:val="es-CR"/>
        </w:rPr>
        <w:t xml:space="preserve"> del curso. Se propone que el desarrollo de habilidades para la conformación de proyectos </w:t>
      </w:r>
      <w:r w:rsidR="009854A6" w:rsidRPr="00E40BB5">
        <w:rPr>
          <w:rFonts w:ascii="Times New Roman" w:hAnsi="Times New Roman" w:cs="Times New Roman"/>
          <w:lang w:val="es-CR"/>
        </w:rPr>
        <w:t>catastrales</w:t>
      </w:r>
      <w:r w:rsidRPr="00E40BB5">
        <w:rPr>
          <w:rFonts w:ascii="Times New Roman" w:hAnsi="Times New Roman" w:cs="Times New Roman"/>
          <w:lang w:val="es-CR"/>
        </w:rPr>
        <w:t xml:space="preserve"> se logre desde la profundización de conocimientos teóricos y la ejecución de tareas específicas para la captura y el procesamiento de datos catastrales. Por el contenido programático del curso, la apropiación de conocimientos se reforzará con la exposición y análisis de casos expuestos por el docente, referentes a distintos proyectos catastrales. </w:t>
      </w:r>
    </w:p>
    <w:p w14:paraId="2BA9A371" w14:textId="77777777" w:rsidR="00BD4FB6" w:rsidRPr="00E40BB5" w:rsidRDefault="00BD4FB6" w:rsidP="00E641E7">
      <w:pPr>
        <w:pStyle w:val="Textoindependiente"/>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Se ha estructurado el contenido programático del curso de forma que a lo largo del ciclo lectivo en las clases prácticas se desarrollen proyectos orientados a la recopilación, procesamiento, análisis y publicación de los datos catastrales. El fundamento técnico legal de cada uno de los procesos que se ejecutan como parte de los proyectos se abordará y reforzará en las clases de teoría. Los temas de las clases teóricas serán abordados con clases magistrales apoyadas con material preparado por el profesor y que estará disponible para los estudiantes.</w:t>
      </w:r>
    </w:p>
    <w:p w14:paraId="25EFF3C1" w14:textId="01EC2543" w:rsidR="00BD4FB6" w:rsidRPr="00E40BB5" w:rsidRDefault="00BD4FB6" w:rsidP="00E641E7">
      <w:pPr>
        <w:pStyle w:val="Textoindependiente"/>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Las clases prácticas se desarrollarán según el tema que se aborde; mediante explicaciones en laboratorio o  in situ, según corresponda</w:t>
      </w:r>
      <w:r w:rsidR="00806571" w:rsidRPr="00E40BB5">
        <w:rPr>
          <w:rFonts w:ascii="Times New Roman" w:hAnsi="Times New Roman" w:cs="Times New Roman"/>
          <w:lang w:val="es-CR"/>
        </w:rPr>
        <w:t>, este semestre se desarrollará según se establece en el cronograma</w:t>
      </w:r>
      <w:r w:rsidR="00AF4BEB" w:rsidRPr="00E40BB5">
        <w:rPr>
          <w:rFonts w:ascii="Times New Roman" w:hAnsi="Times New Roman" w:cs="Times New Roman"/>
          <w:lang w:val="es-CR"/>
        </w:rPr>
        <w:t>,</w:t>
      </w:r>
      <w:r w:rsidR="00806571" w:rsidRPr="00E40BB5">
        <w:rPr>
          <w:rFonts w:ascii="Times New Roman" w:hAnsi="Times New Roman" w:cs="Times New Roman"/>
          <w:lang w:val="es-CR"/>
        </w:rPr>
        <w:t xml:space="preserve"> las clases presenciales en las semanas 6, 8 y 10 </w:t>
      </w:r>
      <w:r w:rsidRPr="00E40BB5">
        <w:rPr>
          <w:rFonts w:ascii="Times New Roman" w:hAnsi="Times New Roman" w:cs="Times New Roman"/>
          <w:lang w:val="es-CR"/>
        </w:rPr>
        <w:t>,</w:t>
      </w:r>
      <w:r w:rsidR="00806571" w:rsidRPr="00E40BB5">
        <w:rPr>
          <w:rFonts w:ascii="Times New Roman" w:hAnsi="Times New Roman" w:cs="Times New Roman"/>
          <w:lang w:val="es-CR"/>
        </w:rPr>
        <w:t xml:space="preserve"> contemplando el uso de equipo topográfico. M</w:t>
      </w:r>
      <w:r w:rsidRPr="00E40BB5">
        <w:rPr>
          <w:rFonts w:ascii="Times New Roman" w:hAnsi="Times New Roman" w:cs="Times New Roman"/>
          <w:lang w:val="es-CR"/>
        </w:rPr>
        <w:t>ediante la explicación del uso de aplicaciones tecnológicas y con una guía escrita cuando se trate de una práctica comprensiva en la que se deben obtener resultados concretos para conformación de los datos catastrales.</w:t>
      </w:r>
    </w:p>
    <w:p w14:paraId="0166F474" w14:textId="77777777" w:rsidR="00BD4FB6" w:rsidRPr="00E40BB5" w:rsidRDefault="00BD4FB6" w:rsidP="00E641E7">
      <w:pPr>
        <w:pStyle w:val="Textoindependiente"/>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El desarrollo integral de las prácticas en el laboratorio y el campo propiciará que el estudiante obtenga conocimientos sobre el desempeño profesional, para la implementación y desarrollo del catastro, considerando el modelo costarricense.</w:t>
      </w:r>
    </w:p>
    <w:p w14:paraId="65BCC89A" w14:textId="77777777" w:rsidR="00BD4FB6" w:rsidRPr="00E40BB5" w:rsidRDefault="00BD4FB6" w:rsidP="00E641E7">
      <w:pPr>
        <w:pStyle w:val="Textoindependiente"/>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El curso considera el desarrollo de tres proyectos que responde a las distintas etapas comprendidas en la formación del catastro. Para realizar estas actividades prácticas se asignará a un equipo de trabajo un terreno sobre el que se debe elaborar la recopilación, conformación y publicación de los datos catastrales.</w:t>
      </w:r>
    </w:p>
    <w:p w14:paraId="2C466AC2" w14:textId="77777777" w:rsidR="00E40BB5" w:rsidRPr="00E40BB5" w:rsidRDefault="00E40BB5" w:rsidP="00CA3E4C">
      <w:pPr>
        <w:jc w:val="both"/>
        <w:rPr>
          <w:rFonts w:ascii="Times New Roman" w:hAnsi="Times New Roman" w:cs="Times New Roman"/>
          <w:b/>
        </w:rPr>
      </w:pPr>
    </w:p>
    <w:p w14:paraId="530FBFE6" w14:textId="77777777" w:rsidR="00BD4FB6" w:rsidRPr="00E40BB5" w:rsidRDefault="00BD4FB6" w:rsidP="009854A6">
      <w:pPr>
        <w:pStyle w:val="Prrafodelista"/>
        <w:numPr>
          <w:ilvl w:val="0"/>
          <w:numId w:val="13"/>
        </w:numPr>
        <w:jc w:val="both"/>
        <w:rPr>
          <w:rFonts w:ascii="Times New Roman" w:hAnsi="Times New Roman" w:cs="Times New Roman"/>
          <w:b/>
          <w:szCs w:val="22"/>
        </w:rPr>
      </w:pPr>
      <w:r w:rsidRPr="00E40BB5">
        <w:rPr>
          <w:rFonts w:ascii="Times New Roman" w:hAnsi="Times New Roman" w:cs="Times New Roman"/>
          <w:b/>
          <w:szCs w:val="22"/>
        </w:rPr>
        <w:t>Estrategia evaluativa: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515"/>
        <w:gridCol w:w="1464"/>
        <w:gridCol w:w="3347"/>
      </w:tblGrid>
      <w:tr w:rsidR="009854A6" w:rsidRPr="00E40BB5" w14:paraId="75AAF6A8" w14:textId="77777777" w:rsidTr="004F4456">
        <w:trPr>
          <w:jc w:val="center"/>
        </w:trPr>
        <w:tc>
          <w:tcPr>
            <w:tcW w:w="3515" w:type="dxa"/>
            <w:shd w:val="clear" w:color="auto" w:fill="FFFFFF" w:themeFill="background1"/>
          </w:tcPr>
          <w:p w14:paraId="0884821B" w14:textId="2B70225A" w:rsidR="009854A6" w:rsidRPr="00E40BB5" w:rsidRDefault="009854A6" w:rsidP="004F4456">
            <w:pPr>
              <w:jc w:val="center"/>
              <w:rPr>
                <w:rFonts w:ascii="Times New Roman" w:hAnsi="Times New Roman" w:cs="Times New Roman"/>
                <w:b/>
                <w:color w:val="auto"/>
              </w:rPr>
            </w:pPr>
            <w:bookmarkStart w:id="2" w:name="_Hlk65676902"/>
            <w:r w:rsidRPr="00E40BB5">
              <w:rPr>
                <w:rFonts w:ascii="Times New Roman" w:hAnsi="Times New Roman" w:cs="Times New Roman"/>
                <w:b/>
                <w:color w:val="auto"/>
              </w:rPr>
              <w:t>Detalle</w:t>
            </w:r>
            <w:r w:rsidR="00F77F7F" w:rsidRPr="00E40BB5">
              <w:rPr>
                <w:rFonts w:ascii="Times New Roman" w:hAnsi="Times New Roman" w:cs="Times New Roman"/>
                <w:b/>
                <w:color w:val="auto"/>
              </w:rPr>
              <w:t xml:space="preserve"> Teoría</w:t>
            </w:r>
          </w:p>
        </w:tc>
        <w:tc>
          <w:tcPr>
            <w:tcW w:w="1464" w:type="dxa"/>
            <w:shd w:val="clear" w:color="auto" w:fill="FFFFFF" w:themeFill="background1"/>
          </w:tcPr>
          <w:p w14:paraId="5E7FFA55" w14:textId="77777777" w:rsidR="009854A6" w:rsidRPr="00E40BB5" w:rsidRDefault="009854A6" w:rsidP="004F4456">
            <w:pPr>
              <w:jc w:val="center"/>
              <w:rPr>
                <w:rFonts w:ascii="Times New Roman" w:hAnsi="Times New Roman" w:cs="Times New Roman"/>
                <w:b/>
                <w:color w:val="auto"/>
              </w:rPr>
            </w:pPr>
            <w:r w:rsidRPr="00E40BB5">
              <w:rPr>
                <w:rFonts w:ascii="Times New Roman" w:hAnsi="Times New Roman" w:cs="Times New Roman"/>
                <w:b/>
                <w:color w:val="auto"/>
              </w:rPr>
              <w:t>Porcentaje</w:t>
            </w:r>
          </w:p>
        </w:tc>
        <w:tc>
          <w:tcPr>
            <w:tcW w:w="3347" w:type="dxa"/>
            <w:shd w:val="clear" w:color="auto" w:fill="FFFFFF" w:themeFill="background1"/>
          </w:tcPr>
          <w:p w14:paraId="6EB37561" w14:textId="77777777" w:rsidR="009854A6" w:rsidRPr="00E40BB5" w:rsidRDefault="009854A6" w:rsidP="004F4456">
            <w:pPr>
              <w:jc w:val="center"/>
              <w:rPr>
                <w:rFonts w:ascii="Times New Roman" w:hAnsi="Times New Roman" w:cs="Times New Roman"/>
                <w:b/>
                <w:color w:val="auto"/>
              </w:rPr>
            </w:pPr>
            <w:r w:rsidRPr="00E40BB5">
              <w:rPr>
                <w:rFonts w:ascii="Times New Roman" w:hAnsi="Times New Roman" w:cs="Times New Roman"/>
                <w:b/>
                <w:color w:val="auto"/>
              </w:rPr>
              <w:t>Fecha de entrega/realización</w:t>
            </w:r>
          </w:p>
        </w:tc>
      </w:tr>
      <w:tr w:rsidR="009854A6" w:rsidRPr="00E40BB5" w14:paraId="360C2018" w14:textId="77777777" w:rsidTr="004F4456">
        <w:trPr>
          <w:jc w:val="center"/>
        </w:trPr>
        <w:tc>
          <w:tcPr>
            <w:tcW w:w="3515" w:type="dxa"/>
            <w:shd w:val="clear" w:color="auto" w:fill="FFFFFF" w:themeFill="background1"/>
          </w:tcPr>
          <w:p w14:paraId="12A5C3E4" w14:textId="3E4B580F" w:rsidR="009854A6" w:rsidRPr="00E40BB5" w:rsidRDefault="004F4456" w:rsidP="004F4456">
            <w:pPr>
              <w:jc w:val="both"/>
              <w:rPr>
                <w:rFonts w:ascii="Times New Roman" w:hAnsi="Times New Roman" w:cs="Times New Roman"/>
                <w:color w:val="auto"/>
              </w:rPr>
            </w:pPr>
            <w:r w:rsidRPr="00E40BB5">
              <w:rPr>
                <w:rFonts w:ascii="Times New Roman" w:hAnsi="Times New Roman" w:cs="Times New Roman"/>
                <w:color w:val="auto"/>
              </w:rPr>
              <w:t>Discusiones de artículos</w:t>
            </w:r>
            <w:r w:rsidR="00281468" w:rsidRPr="00E40BB5">
              <w:rPr>
                <w:rFonts w:ascii="Times New Roman" w:hAnsi="Times New Roman" w:cs="Times New Roman"/>
                <w:color w:val="auto"/>
              </w:rPr>
              <w:t xml:space="preserve"> relacionados </w:t>
            </w:r>
            <w:r w:rsidR="00874A79" w:rsidRPr="00E40BB5">
              <w:rPr>
                <w:rFonts w:ascii="Times New Roman" w:hAnsi="Times New Roman" w:cs="Times New Roman"/>
                <w:color w:val="auto"/>
              </w:rPr>
              <w:t>a los temas</w:t>
            </w:r>
            <w:r w:rsidR="00281468" w:rsidRPr="00E40BB5">
              <w:rPr>
                <w:rFonts w:ascii="Times New Roman" w:hAnsi="Times New Roman" w:cs="Times New Roman"/>
                <w:color w:val="auto"/>
              </w:rPr>
              <w:t xml:space="preserve"> del curso en plataforma</w:t>
            </w:r>
            <w:r w:rsidRPr="00E40BB5">
              <w:rPr>
                <w:rFonts w:ascii="Times New Roman" w:hAnsi="Times New Roman" w:cs="Times New Roman"/>
                <w:color w:val="auto"/>
              </w:rPr>
              <w:t xml:space="preserve"> PERUSALL</w:t>
            </w:r>
          </w:p>
        </w:tc>
        <w:tc>
          <w:tcPr>
            <w:tcW w:w="1464" w:type="dxa"/>
            <w:shd w:val="clear" w:color="auto" w:fill="FFFFFF" w:themeFill="background1"/>
          </w:tcPr>
          <w:p w14:paraId="5D78DEE7" w14:textId="77777777" w:rsidR="009854A6" w:rsidRPr="00E40BB5" w:rsidRDefault="004F4456" w:rsidP="004F4456">
            <w:pPr>
              <w:jc w:val="center"/>
              <w:rPr>
                <w:rFonts w:ascii="Times New Roman" w:hAnsi="Times New Roman" w:cs="Times New Roman"/>
                <w:color w:val="auto"/>
              </w:rPr>
            </w:pPr>
            <w:r w:rsidRPr="00E40BB5">
              <w:rPr>
                <w:rFonts w:ascii="Times New Roman" w:hAnsi="Times New Roman" w:cs="Times New Roman"/>
                <w:color w:val="auto"/>
              </w:rPr>
              <w:t>20</w:t>
            </w:r>
            <w:r w:rsidR="009854A6" w:rsidRPr="00E40BB5">
              <w:rPr>
                <w:rFonts w:ascii="Times New Roman" w:hAnsi="Times New Roman" w:cs="Times New Roman"/>
                <w:color w:val="auto"/>
              </w:rPr>
              <w:t>%</w:t>
            </w:r>
          </w:p>
          <w:p w14:paraId="7C58CEC7" w14:textId="33AE146E" w:rsidR="004F4456" w:rsidRPr="00E40BB5" w:rsidRDefault="004F4456" w:rsidP="004F4456">
            <w:pPr>
              <w:jc w:val="center"/>
              <w:rPr>
                <w:rFonts w:ascii="Times New Roman" w:hAnsi="Times New Roman" w:cs="Times New Roman"/>
                <w:color w:val="auto"/>
              </w:rPr>
            </w:pPr>
            <w:r w:rsidRPr="00E40BB5">
              <w:rPr>
                <w:rFonts w:ascii="Times New Roman" w:hAnsi="Times New Roman" w:cs="Times New Roman"/>
                <w:color w:val="auto"/>
              </w:rPr>
              <w:t>(</w:t>
            </w:r>
            <w:r w:rsidR="00281468" w:rsidRPr="00E40BB5">
              <w:rPr>
                <w:rFonts w:ascii="Times New Roman" w:hAnsi="Times New Roman" w:cs="Times New Roman"/>
                <w:color w:val="auto"/>
              </w:rPr>
              <w:t>10</w:t>
            </w:r>
            <w:r w:rsidRPr="00E40BB5">
              <w:rPr>
                <w:rFonts w:ascii="Times New Roman" w:hAnsi="Times New Roman" w:cs="Times New Roman"/>
                <w:color w:val="auto"/>
              </w:rPr>
              <w:t>% cada uno)</w:t>
            </w:r>
          </w:p>
        </w:tc>
        <w:tc>
          <w:tcPr>
            <w:tcW w:w="3347" w:type="dxa"/>
            <w:shd w:val="clear" w:color="auto" w:fill="FFFFFF" w:themeFill="background1"/>
          </w:tcPr>
          <w:p w14:paraId="76019709" w14:textId="635D47CC" w:rsidR="009854A6" w:rsidRPr="00E40BB5" w:rsidRDefault="004F4456" w:rsidP="004F4456">
            <w:pPr>
              <w:jc w:val="center"/>
              <w:rPr>
                <w:rFonts w:ascii="Times New Roman" w:hAnsi="Times New Roman" w:cs="Times New Roman"/>
                <w:color w:val="auto"/>
              </w:rPr>
            </w:pPr>
            <w:r w:rsidRPr="00E40BB5">
              <w:rPr>
                <w:rFonts w:ascii="Times New Roman" w:hAnsi="Times New Roman" w:cs="Times New Roman"/>
                <w:color w:val="auto"/>
              </w:rPr>
              <w:t xml:space="preserve">TODO EL SEMESTRE, </w:t>
            </w:r>
            <w:r w:rsidR="00281468" w:rsidRPr="00E40BB5">
              <w:rPr>
                <w:rFonts w:ascii="Times New Roman" w:hAnsi="Times New Roman" w:cs="Times New Roman"/>
                <w:color w:val="auto"/>
              </w:rPr>
              <w:t>se comunicará en el transcurso del semestre los temas que se contemplan</w:t>
            </w:r>
          </w:p>
        </w:tc>
      </w:tr>
      <w:tr w:rsidR="00874A79" w:rsidRPr="00E40BB5" w14:paraId="10AF5CA9" w14:textId="77777777" w:rsidTr="004F4456">
        <w:trPr>
          <w:jc w:val="center"/>
        </w:trPr>
        <w:tc>
          <w:tcPr>
            <w:tcW w:w="3515" w:type="dxa"/>
            <w:shd w:val="clear" w:color="auto" w:fill="FFFFFF" w:themeFill="background1"/>
          </w:tcPr>
          <w:p w14:paraId="42E9283C" w14:textId="71B984FC" w:rsidR="00874A79" w:rsidRPr="00E40BB5" w:rsidRDefault="00874A79" w:rsidP="004F4456">
            <w:pPr>
              <w:jc w:val="both"/>
              <w:rPr>
                <w:rFonts w:ascii="Times New Roman" w:hAnsi="Times New Roman" w:cs="Times New Roman"/>
                <w:color w:val="auto"/>
              </w:rPr>
            </w:pPr>
            <w:r w:rsidRPr="00E40BB5">
              <w:rPr>
                <w:rFonts w:ascii="Times New Roman" w:hAnsi="Times New Roman" w:cs="Times New Roman"/>
                <w:color w:val="auto"/>
              </w:rPr>
              <w:lastRenderedPageBreak/>
              <w:t>Proyecto investigación</w:t>
            </w:r>
          </w:p>
        </w:tc>
        <w:tc>
          <w:tcPr>
            <w:tcW w:w="1464" w:type="dxa"/>
            <w:shd w:val="clear" w:color="auto" w:fill="FFFFFF" w:themeFill="background1"/>
          </w:tcPr>
          <w:p w14:paraId="05B94DF5" w14:textId="5E65BF9B" w:rsidR="00874A79" w:rsidRPr="00E40BB5" w:rsidRDefault="00874A79" w:rsidP="004F4456">
            <w:pPr>
              <w:jc w:val="center"/>
              <w:rPr>
                <w:rFonts w:ascii="Times New Roman" w:hAnsi="Times New Roman" w:cs="Times New Roman"/>
                <w:color w:val="auto"/>
              </w:rPr>
            </w:pPr>
            <w:r w:rsidRPr="00E40BB5">
              <w:rPr>
                <w:rFonts w:ascii="Times New Roman" w:hAnsi="Times New Roman" w:cs="Times New Roman"/>
                <w:color w:val="auto"/>
              </w:rPr>
              <w:t>20%</w:t>
            </w:r>
          </w:p>
        </w:tc>
        <w:tc>
          <w:tcPr>
            <w:tcW w:w="3347" w:type="dxa"/>
            <w:shd w:val="clear" w:color="auto" w:fill="FFFFFF" w:themeFill="background1"/>
          </w:tcPr>
          <w:p w14:paraId="30F06069" w14:textId="3A0B19B1" w:rsidR="00874A79" w:rsidRPr="00E40BB5" w:rsidRDefault="00874A79" w:rsidP="004F4456">
            <w:pPr>
              <w:jc w:val="center"/>
              <w:rPr>
                <w:rFonts w:ascii="Times New Roman" w:hAnsi="Times New Roman" w:cs="Times New Roman"/>
                <w:color w:val="auto"/>
              </w:rPr>
            </w:pPr>
            <w:r w:rsidRPr="00E40BB5">
              <w:rPr>
                <w:rFonts w:ascii="Times New Roman" w:hAnsi="Times New Roman" w:cs="Times New Roman"/>
                <w:color w:val="auto"/>
              </w:rPr>
              <w:t>2</w:t>
            </w:r>
            <w:r w:rsidR="0097428E" w:rsidRPr="00E40BB5">
              <w:rPr>
                <w:rFonts w:ascii="Times New Roman" w:hAnsi="Times New Roman" w:cs="Times New Roman"/>
                <w:color w:val="auto"/>
              </w:rPr>
              <w:t>4/06/</w:t>
            </w:r>
            <w:r w:rsidRPr="00E40BB5">
              <w:rPr>
                <w:rFonts w:ascii="Times New Roman" w:hAnsi="Times New Roman" w:cs="Times New Roman"/>
                <w:color w:val="auto"/>
              </w:rPr>
              <w:t>2021</w:t>
            </w:r>
          </w:p>
        </w:tc>
      </w:tr>
      <w:tr w:rsidR="004F4456" w:rsidRPr="00E40BB5" w14:paraId="3F233BE6" w14:textId="77777777" w:rsidTr="004F4456">
        <w:trPr>
          <w:jc w:val="center"/>
        </w:trPr>
        <w:tc>
          <w:tcPr>
            <w:tcW w:w="3515" w:type="dxa"/>
            <w:shd w:val="clear" w:color="auto" w:fill="FFFFFF" w:themeFill="background1"/>
          </w:tcPr>
          <w:p w14:paraId="6AB82251" w14:textId="74D802E7" w:rsidR="004F4456" w:rsidRPr="00E40BB5" w:rsidRDefault="0097428E" w:rsidP="004F4456">
            <w:pPr>
              <w:jc w:val="center"/>
              <w:rPr>
                <w:rFonts w:ascii="Times New Roman" w:hAnsi="Times New Roman" w:cs="Times New Roman"/>
                <w:color w:val="auto"/>
              </w:rPr>
            </w:pPr>
            <w:r w:rsidRPr="00E40BB5">
              <w:rPr>
                <w:rFonts w:ascii="Times New Roman" w:hAnsi="Times New Roman" w:cs="Times New Roman"/>
                <w:b/>
                <w:color w:val="auto"/>
              </w:rPr>
              <w:t>Detalle práctica</w:t>
            </w:r>
          </w:p>
        </w:tc>
        <w:tc>
          <w:tcPr>
            <w:tcW w:w="1464" w:type="dxa"/>
            <w:shd w:val="clear" w:color="auto" w:fill="FFFFFF" w:themeFill="background1"/>
          </w:tcPr>
          <w:p w14:paraId="350968A6" w14:textId="77777777" w:rsidR="004F4456" w:rsidRPr="00E40BB5" w:rsidRDefault="004F4456" w:rsidP="004F4456">
            <w:pPr>
              <w:jc w:val="center"/>
              <w:rPr>
                <w:rFonts w:ascii="Times New Roman" w:hAnsi="Times New Roman" w:cs="Times New Roman"/>
                <w:color w:val="auto"/>
              </w:rPr>
            </w:pPr>
          </w:p>
        </w:tc>
        <w:tc>
          <w:tcPr>
            <w:tcW w:w="3347" w:type="dxa"/>
            <w:shd w:val="clear" w:color="auto" w:fill="FFFFFF" w:themeFill="background1"/>
          </w:tcPr>
          <w:p w14:paraId="45007F5F" w14:textId="77777777" w:rsidR="004F4456" w:rsidRPr="00E40BB5" w:rsidRDefault="004F4456" w:rsidP="004F4456">
            <w:pPr>
              <w:jc w:val="center"/>
              <w:rPr>
                <w:rFonts w:ascii="Times New Roman" w:hAnsi="Times New Roman" w:cs="Times New Roman"/>
                <w:color w:val="auto"/>
              </w:rPr>
            </w:pPr>
          </w:p>
        </w:tc>
      </w:tr>
      <w:tr w:rsidR="009854A6" w:rsidRPr="00E40BB5" w14:paraId="456F5052" w14:textId="77777777" w:rsidTr="004F4456">
        <w:trPr>
          <w:jc w:val="center"/>
        </w:trPr>
        <w:tc>
          <w:tcPr>
            <w:tcW w:w="3515" w:type="dxa"/>
            <w:shd w:val="clear" w:color="auto" w:fill="FFFFFF" w:themeFill="background1"/>
          </w:tcPr>
          <w:p w14:paraId="0A37FAE2" w14:textId="3D7E519B" w:rsidR="009854A6" w:rsidRPr="00E40BB5" w:rsidRDefault="00281468" w:rsidP="004F4456">
            <w:pPr>
              <w:jc w:val="both"/>
              <w:rPr>
                <w:rFonts w:ascii="Times New Roman" w:hAnsi="Times New Roman" w:cs="Times New Roman"/>
                <w:color w:val="auto"/>
              </w:rPr>
            </w:pPr>
            <w:r w:rsidRPr="00E40BB5">
              <w:rPr>
                <w:rFonts w:ascii="Times New Roman" w:hAnsi="Times New Roman" w:cs="Times New Roman"/>
                <w:color w:val="auto"/>
              </w:rPr>
              <w:t xml:space="preserve">Proyecto de mapa preliminar </w:t>
            </w:r>
          </w:p>
        </w:tc>
        <w:tc>
          <w:tcPr>
            <w:tcW w:w="1464" w:type="dxa"/>
            <w:shd w:val="clear" w:color="auto" w:fill="FFFFFF" w:themeFill="background1"/>
          </w:tcPr>
          <w:p w14:paraId="20A0727E" w14:textId="4B0F2141" w:rsidR="009854A6" w:rsidRPr="00E40BB5" w:rsidRDefault="00281468" w:rsidP="004F4456">
            <w:pPr>
              <w:jc w:val="center"/>
              <w:rPr>
                <w:rFonts w:ascii="Times New Roman" w:hAnsi="Times New Roman" w:cs="Times New Roman"/>
                <w:color w:val="auto"/>
              </w:rPr>
            </w:pPr>
            <w:r w:rsidRPr="00E40BB5">
              <w:rPr>
                <w:rFonts w:ascii="Times New Roman" w:hAnsi="Times New Roman" w:cs="Times New Roman"/>
                <w:color w:val="auto"/>
              </w:rPr>
              <w:t>10</w:t>
            </w:r>
            <w:r w:rsidR="009854A6" w:rsidRPr="00E40BB5">
              <w:rPr>
                <w:rFonts w:ascii="Times New Roman" w:hAnsi="Times New Roman" w:cs="Times New Roman"/>
                <w:color w:val="auto"/>
              </w:rPr>
              <w:t>%</w:t>
            </w:r>
          </w:p>
        </w:tc>
        <w:tc>
          <w:tcPr>
            <w:tcW w:w="3347" w:type="dxa"/>
            <w:shd w:val="clear" w:color="auto" w:fill="FFFFFF" w:themeFill="background1"/>
          </w:tcPr>
          <w:p w14:paraId="4654FCB4" w14:textId="00E3EC42" w:rsidR="009854A6" w:rsidRPr="00E40BB5" w:rsidRDefault="00874A79" w:rsidP="004F4456">
            <w:pPr>
              <w:jc w:val="center"/>
              <w:rPr>
                <w:rFonts w:ascii="Times New Roman" w:hAnsi="Times New Roman" w:cs="Times New Roman"/>
                <w:color w:val="auto"/>
              </w:rPr>
            </w:pPr>
            <w:r w:rsidRPr="00E40BB5">
              <w:rPr>
                <w:rFonts w:ascii="Times New Roman" w:hAnsi="Times New Roman" w:cs="Times New Roman"/>
                <w:color w:val="auto"/>
              </w:rPr>
              <w:t>29</w:t>
            </w:r>
            <w:r w:rsidR="00281468" w:rsidRPr="00E40BB5">
              <w:rPr>
                <w:rFonts w:ascii="Times New Roman" w:hAnsi="Times New Roman" w:cs="Times New Roman"/>
                <w:color w:val="auto"/>
              </w:rPr>
              <w:t>/04/2021</w:t>
            </w:r>
          </w:p>
        </w:tc>
      </w:tr>
      <w:tr w:rsidR="009854A6" w:rsidRPr="00E40BB5" w14:paraId="056A6071" w14:textId="77777777" w:rsidTr="004F4456">
        <w:trPr>
          <w:jc w:val="center"/>
        </w:trPr>
        <w:tc>
          <w:tcPr>
            <w:tcW w:w="3515" w:type="dxa"/>
            <w:shd w:val="clear" w:color="auto" w:fill="FFFFFF" w:themeFill="background1"/>
          </w:tcPr>
          <w:p w14:paraId="5A6925D7" w14:textId="2C8A166D" w:rsidR="009854A6" w:rsidRPr="00E40BB5" w:rsidRDefault="00281468" w:rsidP="004F4456">
            <w:pPr>
              <w:jc w:val="both"/>
              <w:rPr>
                <w:rFonts w:ascii="Times New Roman" w:hAnsi="Times New Roman" w:cs="Times New Roman"/>
                <w:color w:val="auto"/>
              </w:rPr>
            </w:pPr>
            <w:r w:rsidRPr="00E40BB5">
              <w:rPr>
                <w:rFonts w:ascii="Times New Roman" w:hAnsi="Times New Roman" w:cs="Times New Roman"/>
                <w:color w:val="auto"/>
              </w:rPr>
              <w:t>Proyecto densificación</w:t>
            </w:r>
          </w:p>
        </w:tc>
        <w:tc>
          <w:tcPr>
            <w:tcW w:w="1464" w:type="dxa"/>
            <w:shd w:val="clear" w:color="auto" w:fill="FFFFFF" w:themeFill="background1"/>
          </w:tcPr>
          <w:p w14:paraId="0EDD90F6" w14:textId="2B10ABFF" w:rsidR="009854A6" w:rsidRPr="00E40BB5" w:rsidRDefault="00281468" w:rsidP="004F4456">
            <w:pPr>
              <w:jc w:val="center"/>
              <w:rPr>
                <w:rFonts w:ascii="Times New Roman" w:hAnsi="Times New Roman" w:cs="Times New Roman"/>
                <w:color w:val="auto"/>
              </w:rPr>
            </w:pPr>
            <w:r w:rsidRPr="00E40BB5">
              <w:rPr>
                <w:rFonts w:ascii="Times New Roman" w:hAnsi="Times New Roman" w:cs="Times New Roman"/>
                <w:color w:val="auto"/>
              </w:rPr>
              <w:t>15</w:t>
            </w:r>
            <w:r w:rsidR="009854A6" w:rsidRPr="00E40BB5">
              <w:rPr>
                <w:rFonts w:ascii="Times New Roman" w:hAnsi="Times New Roman" w:cs="Times New Roman"/>
                <w:color w:val="auto"/>
              </w:rPr>
              <w:t>%</w:t>
            </w:r>
          </w:p>
        </w:tc>
        <w:tc>
          <w:tcPr>
            <w:tcW w:w="3347" w:type="dxa"/>
            <w:shd w:val="clear" w:color="auto" w:fill="FFFFFF" w:themeFill="background1"/>
          </w:tcPr>
          <w:p w14:paraId="650ED766" w14:textId="104F9CA1" w:rsidR="009854A6" w:rsidRPr="00E40BB5" w:rsidRDefault="009C6D1A" w:rsidP="004F4456">
            <w:pPr>
              <w:jc w:val="center"/>
              <w:rPr>
                <w:rFonts w:ascii="Times New Roman" w:hAnsi="Times New Roman" w:cs="Times New Roman"/>
                <w:color w:val="auto"/>
              </w:rPr>
            </w:pPr>
            <w:r w:rsidRPr="00E40BB5">
              <w:rPr>
                <w:rFonts w:ascii="Times New Roman" w:hAnsi="Times New Roman" w:cs="Times New Roman"/>
                <w:color w:val="auto"/>
              </w:rPr>
              <w:t>27/05/2021</w:t>
            </w:r>
          </w:p>
        </w:tc>
      </w:tr>
      <w:tr w:rsidR="00281468" w:rsidRPr="00E40BB5" w14:paraId="21E35809" w14:textId="77777777" w:rsidTr="004F4456">
        <w:trPr>
          <w:jc w:val="center"/>
        </w:trPr>
        <w:tc>
          <w:tcPr>
            <w:tcW w:w="3515" w:type="dxa"/>
            <w:shd w:val="clear" w:color="auto" w:fill="FFFFFF" w:themeFill="background1"/>
          </w:tcPr>
          <w:p w14:paraId="0956C5DF" w14:textId="25077112" w:rsidR="00281468" w:rsidRPr="00E40BB5" w:rsidRDefault="00281468" w:rsidP="004F4456">
            <w:pPr>
              <w:jc w:val="both"/>
              <w:rPr>
                <w:rFonts w:ascii="Times New Roman" w:hAnsi="Times New Roman" w:cs="Times New Roman"/>
                <w:color w:val="auto"/>
              </w:rPr>
            </w:pPr>
            <w:r w:rsidRPr="00E40BB5">
              <w:rPr>
                <w:rFonts w:ascii="Times New Roman" w:hAnsi="Times New Roman" w:cs="Times New Roman"/>
                <w:color w:val="auto"/>
              </w:rPr>
              <w:t>Proyecto Mapa Catastral</w:t>
            </w:r>
            <w:r w:rsidRPr="00E40BB5">
              <w:rPr>
                <w:rFonts w:ascii="Times New Roman" w:hAnsi="Times New Roman" w:cs="Times New Roman"/>
                <w:szCs w:val="22"/>
              </w:rPr>
              <w:t xml:space="preserve">     </w:t>
            </w:r>
          </w:p>
        </w:tc>
        <w:tc>
          <w:tcPr>
            <w:tcW w:w="1464" w:type="dxa"/>
            <w:shd w:val="clear" w:color="auto" w:fill="FFFFFF" w:themeFill="background1"/>
          </w:tcPr>
          <w:p w14:paraId="60F1B029" w14:textId="4EB83B42" w:rsidR="00281468" w:rsidRPr="00E40BB5" w:rsidRDefault="00281468" w:rsidP="004F4456">
            <w:pPr>
              <w:jc w:val="center"/>
              <w:rPr>
                <w:rFonts w:ascii="Times New Roman" w:hAnsi="Times New Roman" w:cs="Times New Roman"/>
                <w:color w:val="auto"/>
              </w:rPr>
            </w:pPr>
            <w:r w:rsidRPr="00E40BB5">
              <w:rPr>
                <w:rFonts w:ascii="Times New Roman" w:hAnsi="Times New Roman" w:cs="Times New Roman"/>
                <w:color w:val="auto"/>
              </w:rPr>
              <w:t>35%</w:t>
            </w:r>
          </w:p>
        </w:tc>
        <w:tc>
          <w:tcPr>
            <w:tcW w:w="3347" w:type="dxa"/>
            <w:shd w:val="clear" w:color="auto" w:fill="FFFFFF" w:themeFill="background1"/>
          </w:tcPr>
          <w:p w14:paraId="32FFFEEB" w14:textId="48EA21C4" w:rsidR="009C6D1A" w:rsidRPr="00E40BB5" w:rsidRDefault="009C6D1A" w:rsidP="009C6D1A">
            <w:pPr>
              <w:jc w:val="center"/>
              <w:rPr>
                <w:rFonts w:ascii="Times New Roman" w:hAnsi="Times New Roman" w:cs="Times New Roman"/>
                <w:color w:val="auto"/>
              </w:rPr>
            </w:pPr>
            <w:r w:rsidRPr="00E40BB5">
              <w:rPr>
                <w:rFonts w:ascii="Times New Roman" w:hAnsi="Times New Roman" w:cs="Times New Roman"/>
                <w:color w:val="auto"/>
              </w:rPr>
              <w:t>17/06/2021</w:t>
            </w:r>
          </w:p>
        </w:tc>
      </w:tr>
      <w:tr w:rsidR="009854A6" w:rsidRPr="00E40BB5" w14:paraId="61BBCEC3" w14:textId="77777777" w:rsidTr="004F4456">
        <w:trPr>
          <w:jc w:val="center"/>
        </w:trPr>
        <w:tc>
          <w:tcPr>
            <w:tcW w:w="3515" w:type="dxa"/>
            <w:shd w:val="clear" w:color="auto" w:fill="FFFFFF" w:themeFill="background1"/>
          </w:tcPr>
          <w:p w14:paraId="5D02703E" w14:textId="4F4104DF" w:rsidR="009854A6" w:rsidRPr="00E40BB5" w:rsidRDefault="009854A6" w:rsidP="0097428E">
            <w:pPr>
              <w:rPr>
                <w:rFonts w:ascii="Times New Roman" w:hAnsi="Times New Roman" w:cs="Times New Roman"/>
                <w:b/>
                <w:color w:val="auto"/>
              </w:rPr>
            </w:pPr>
            <w:r w:rsidRPr="00E40BB5">
              <w:rPr>
                <w:rFonts w:ascii="Times New Roman" w:hAnsi="Times New Roman" w:cs="Times New Roman"/>
                <w:b/>
                <w:color w:val="auto"/>
              </w:rPr>
              <w:t>TOTAL</w:t>
            </w:r>
          </w:p>
        </w:tc>
        <w:tc>
          <w:tcPr>
            <w:tcW w:w="1464" w:type="dxa"/>
            <w:shd w:val="clear" w:color="auto" w:fill="FFFFFF" w:themeFill="background1"/>
          </w:tcPr>
          <w:p w14:paraId="4198E645" w14:textId="77777777" w:rsidR="009854A6" w:rsidRPr="00E40BB5" w:rsidRDefault="009854A6" w:rsidP="004F4456">
            <w:pPr>
              <w:jc w:val="center"/>
              <w:rPr>
                <w:rFonts w:ascii="Times New Roman" w:hAnsi="Times New Roman" w:cs="Times New Roman"/>
                <w:b/>
                <w:color w:val="auto"/>
              </w:rPr>
            </w:pPr>
            <w:r w:rsidRPr="00E40BB5">
              <w:rPr>
                <w:rFonts w:ascii="Times New Roman" w:hAnsi="Times New Roman" w:cs="Times New Roman"/>
                <w:b/>
                <w:color w:val="auto"/>
              </w:rPr>
              <w:t>100</w:t>
            </w:r>
          </w:p>
        </w:tc>
        <w:tc>
          <w:tcPr>
            <w:tcW w:w="3347" w:type="dxa"/>
            <w:shd w:val="clear" w:color="auto" w:fill="FFFFFF" w:themeFill="background1"/>
          </w:tcPr>
          <w:p w14:paraId="21C6C68D" w14:textId="77777777" w:rsidR="009854A6" w:rsidRPr="00E40BB5" w:rsidRDefault="009854A6" w:rsidP="004F4456">
            <w:pPr>
              <w:jc w:val="center"/>
              <w:rPr>
                <w:rFonts w:ascii="Times New Roman" w:hAnsi="Times New Roman" w:cs="Times New Roman"/>
                <w:color w:val="auto"/>
              </w:rPr>
            </w:pPr>
          </w:p>
        </w:tc>
      </w:tr>
      <w:bookmarkEnd w:id="2"/>
    </w:tbl>
    <w:p w14:paraId="59D54850" w14:textId="77777777" w:rsidR="00E40BB5" w:rsidRDefault="00E40BB5" w:rsidP="00E40BB5">
      <w:pPr>
        <w:pStyle w:val="Prrafodelista"/>
        <w:keepNext/>
        <w:jc w:val="both"/>
        <w:rPr>
          <w:rFonts w:ascii="Times New Roman" w:hAnsi="Times New Roman" w:cs="Times New Roman"/>
          <w:b/>
        </w:rPr>
      </w:pPr>
    </w:p>
    <w:p w14:paraId="22E9568F" w14:textId="1697F4F4" w:rsidR="007D5A90" w:rsidRDefault="007D5A90" w:rsidP="007D5A90">
      <w:pPr>
        <w:pStyle w:val="Prrafodelista"/>
        <w:keepNext/>
        <w:numPr>
          <w:ilvl w:val="0"/>
          <w:numId w:val="13"/>
        </w:numPr>
        <w:jc w:val="both"/>
        <w:rPr>
          <w:rFonts w:ascii="Times New Roman" w:hAnsi="Times New Roman" w:cs="Times New Roman"/>
          <w:b/>
        </w:rPr>
      </w:pPr>
      <w:r w:rsidRPr="00E40BB5">
        <w:rPr>
          <w:rFonts w:ascii="Times New Roman" w:hAnsi="Times New Roman" w:cs="Times New Roman"/>
          <w:b/>
        </w:rPr>
        <w:t>Cronograma de actividades</w:t>
      </w:r>
    </w:p>
    <w:p w14:paraId="0302CDDA" w14:textId="0C64C8D0" w:rsidR="000A3DA7" w:rsidRDefault="000A3DA7" w:rsidP="000A3DA7">
      <w:pPr>
        <w:pStyle w:val="Prrafodelista"/>
        <w:keepNext/>
        <w:jc w:val="both"/>
        <w:rPr>
          <w:rFonts w:ascii="Times New Roman" w:hAnsi="Times New Roman" w:cs="Times New Roman"/>
          <w:b/>
        </w:rPr>
      </w:pPr>
      <w:r w:rsidRPr="000A3DA7">
        <w:drawing>
          <wp:anchor distT="0" distB="0" distL="114300" distR="114300" simplePos="0" relativeHeight="251658240" behindDoc="0" locked="0" layoutInCell="1" allowOverlap="1" wp14:anchorId="5EB20209" wp14:editId="039060C5">
            <wp:simplePos x="0" y="0"/>
            <wp:positionH relativeFrom="margin">
              <wp:posOffset>-678815</wp:posOffset>
            </wp:positionH>
            <wp:positionV relativeFrom="paragraph">
              <wp:posOffset>283845</wp:posOffset>
            </wp:positionV>
            <wp:extent cx="6885023" cy="4602480"/>
            <wp:effectExtent l="0" t="0" r="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5023" cy="460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C18C7" w14:textId="18EE6A5E" w:rsidR="000A3DA7" w:rsidRPr="00E40BB5" w:rsidRDefault="000A3DA7" w:rsidP="000A3DA7">
      <w:pPr>
        <w:pStyle w:val="Prrafodelista"/>
        <w:keepNext/>
        <w:jc w:val="both"/>
        <w:rPr>
          <w:rFonts w:ascii="Times New Roman" w:hAnsi="Times New Roman" w:cs="Times New Roman"/>
          <w:b/>
        </w:rPr>
      </w:pPr>
    </w:p>
    <w:p w14:paraId="2C48DD9D" w14:textId="77777777" w:rsidR="00E40BB5" w:rsidRDefault="00E40BB5" w:rsidP="009854A6">
      <w:pPr>
        <w:jc w:val="both"/>
        <w:rPr>
          <w:rFonts w:ascii="Times New Roman" w:hAnsi="Times New Roman" w:cs="Times New Roman"/>
          <w:b/>
        </w:rPr>
      </w:pPr>
    </w:p>
    <w:p w14:paraId="49C17C4F" w14:textId="294DE4A2" w:rsidR="00245E94" w:rsidRPr="00E40BB5" w:rsidRDefault="009854A6" w:rsidP="009854A6">
      <w:pPr>
        <w:jc w:val="both"/>
        <w:rPr>
          <w:rFonts w:ascii="Times New Roman" w:hAnsi="Times New Roman" w:cs="Times New Roman"/>
          <w:b/>
        </w:rPr>
      </w:pPr>
      <w:r w:rsidRPr="00E40BB5">
        <w:rPr>
          <w:rFonts w:ascii="Times New Roman" w:hAnsi="Times New Roman" w:cs="Times New Roman"/>
          <w:b/>
        </w:rPr>
        <w:lastRenderedPageBreak/>
        <w:t xml:space="preserve">Consideraciones adicionales </w:t>
      </w:r>
    </w:p>
    <w:p w14:paraId="4FC6931B" w14:textId="6935E81D" w:rsidR="00245E94" w:rsidRPr="00E40BB5" w:rsidRDefault="00245E94" w:rsidP="00245E94">
      <w:pPr>
        <w:pStyle w:val="Texto"/>
        <w:numPr>
          <w:ilvl w:val="0"/>
          <w:numId w:val="20"/>
        </w:numPr>
        <w:spacing w:after="0"/>
        <w:jc w:val="both"/>
        <w:rPr>
          <w:rFonts w:ascii="Times New Roman" w:hAnsi="Times New Roman"/>
          <w:sz w:val="22"/>
          <w:szCs w:val="22"/>
        </w:rPr>
      </w:pPr>
      <w:r w:rsidRPr="00E40BB5">
        <w:rPr>
          <w:rFonts w:ascii="Times New Roman" w:hAnsi="Times New Roman"/>
          <w:sz w:val="22"/>
          <w:szCs w:val="22"/>
        </w:rPr>
        <w:t xml:space="preserve">Se utilizarán las plataformas de </w:t>
      </w:r>
      <w:r w:rsidRPr="00E40BB5">
        <w:rPr>
          <w:rFonts w:ascii="Times New Roman" w:hAnsi="Times New Roman"/>
          <w:b/>
          <w:sz w:val="22"/>
          <w:szCs w:val="22"/>
        </w:rPr>
        <w:t xml:space="preserve">Microsoft </w:t>
      </w:r>
      <w:proofErr w:type="spellStart"/>
      <w:r w:rsidRPr="00E40BB5">
        <w:rPr>
          <w:rFonts w:ascii="Times New Roman" w:hAnsi="Times New Roman"/>
          <w:b/>
          <w:sz w:val="22"/>
          <w:szCs w:val="22"/>
        </w:rPr>
        <w:t>teams</w:t>
      </w:r>
      <w:proofErr w:type="spellEnd"/>
      <w:r w:rsidRPr="00E40BB5">
        <w:rPr>
          <w:rFonts w:ascii="Times New Roman" w:hAnsi="Times New Roman"/>
          <w:sz w:val="22"/>
          <w:szCs w:val="22"/>
        </w:rPr>
        <w:t xml:space="preserve"> para impartir las lecciones y en el </w:t>
      </w:r>
      <w:r w:rsidRPr="00E40BB5">
        <w:rPr>
          <w:rFonts w:ascii="Times New Roman" w:hAnsi="Times New Roman"/>
          <w:b/>
          <w:sz w:val="22"/>
          <w:szCs w:val="22"/>
        </w:rPr>
        <w:t>aula virtual</w:t>
      </w:r>
      <w:r w:rsidRPr="00E40BB5">
        <w:rPr>
          <w:rFonts w:ascii="Times New Roman" w:hAnsi="Times New Roman"/>
          <w:sz w:val="22"/>
          <w:szCs w:val="22"/>
        </w:rPr>
        <w:t xml:space="preserve"> para la entrega </w:t>
      </w:r>
      <w:r w:rsidR="00AF4BEB" w:rsidRPr="00E40BB5">
        <w:rPr>
          <w:rFonts w:ascii="Times New Roman" w:hAnsi="Times New Roman"/>
          <w:sz w:val="22"/>
          <w:szCs w:val="22"/>
        </w:rPr>
        <w:t>de los proyectos</w:t>
      </w:r>
      <w:r w:rsidRPr="00E40BB5">
        <w:rPr>
          <w:rFonts w:ascii="Times New Roman" w:hAnsi="Times New Roman"/>
          <w:sz w:val="22"/>
          <w:szCs w:val="22"/>
        </w:rPr>
        <w:t>, además se incorporará el uso de la plataforma PERUSALL, como una herramienta que permita el espacio para discusiones</w:t>
      </w:r>
      <w:r w:rsidR="00AF4BEB" w:rsidRPr="00E40BB5">
        <w:rPr>
          <w:rFonts w:ascii="Times New Roman" w:hAnsi="Times New Roman"/>
          <w:sz w:val="22"/>
          <w:szCs w:val="22"/>
        </w:rPr>
        <w:t xml:space="preserve"> entre todos los compañeros de la clase en diferentes temas.</w:t>
      </w:r>
      <w:r w:rsidRPr="00E40BB5">
        <w:rPr>
          <w:rFonts w:ascii="Times New Roman" w:hAnsi="Times New Roman"/>
          <w:sz w:val="22"/>
          <w:szCs w:val="22"/>
        </w:rPr>
        <w:t xml:space="preserve"> </w:t>
      </w:r>
    </w:p>
    <w:p w14:paraId="10065F9C" w14:textId="0458DD06" w:rsidR="00245E94" w:rsidRPr="00E40BB5" w:rsidRDefault="00245E94" w:rsidP="00245E94">
      <w:pPr>
        <w:pStyle w:val="Texto"/>
        <w:numPr>
          <w:ilvl w:val="0"/>
          <w:numId w:val="20"/>
        </w:numPr>
        <w:spacing w:after="0"/>
        <w:jc w:val="both"/>
        <w:rPr>
          <w:rFonts w:ascii="Times New Roman" w:hAnsi="Times New Roman"/>
          <w:sz w:val="22"/>
          <w:szCs w:val="22"/>
        </w:rPr>
      </w:pPr>
      <w:r w:rsidRPr="00E40BB5">
        <w:rPr>
          <w:rFonts w:ascii="Times New Roman" w:hAnsi="Times New Roman"/>
          <w:sz w:val="22"/>
          <w:szCs w:val="22"/>
        </w:rPr>
        <w:t xml:space="preserve">El tema de </w:t>
      </w:r>
      <w:r w:rsidRPr="00E40BB5">
        <w:rPr>
          <w:rFonts w:ascii="Times New Roman" w:hAnsi="Times New Roman"/>
          <w:b/>
          <w:sz w:val="22"/>
          <w:szCs w:val="22"/>
        </w:rPr>
        <w:t>INVESTIGACIÓN</w:t>
      </w:r>
      <w:r w:rsidRPr="00E40BB5">
        <w:rPr>
          <w:rFonts w:ascii="Times New Roman" w:hAnsi="Times New Roman"/>
          <w:sz w:val="22"/>
          <w:szCs w:val="22"/>
        </w:rPr>
        <w:t xml:space="preserve"> se indicará en la segunda semana de </w:t>
      </w:r>
      <w:r w:rsidR="00AF4BEB" w:rsidRPr="00E40BB5">
        <w:rPr>
          <w:rFonts w:ascii="Times New Roman" w:hAnsi="Times New Roman"/>
          <w:sz w:val="22"/>
          <w:szCs w:val="22"/>
        </w:rPr>
        <w:t>clase, el</w:t>
      </w:r>
      <w:r w:rsidRPr="00E40BB5">
        <w:rPr>
          <w:rFonts w:ascii="Times New Roman" w:hAnsi="Times New Roman"/>
          <w:sz w:val="22"/>
          <w:szCs w:val="22"/>
        </w:rPr>
        <w:t xml:space="preserve"> mismo deberá presentarse de acuerdo a la guía que se brinda. La presentación es de carácter obligatorio, de no realizarlo, tendrá una nota máxima de 5.0 en la nota final del curso, puede ser inferior en caso de que la sumatoria del resto de porcentajes así lo demuestre. El trabajo se realizará en grupos de </w:t>
      </w:r>
      <w:r w:rsidR="00261B10" w:rsidRPr="00E40BB5">
        <w:rPr>
          <w:rFonts w:ascii="Times New Roman" w:hAnsi="Times New Roman"/>
          <w:sz w:val="22"/>
          <w:szCs w:val="22"/>
        </w:rPr>
        <w:t>4</w:t>
      </w:r>
      <w:r w:rsidRPr="00E40BB5">
        <w:rPr>
          <w:rFonts w:ascii="Times New Roman" w:hAnsi="Times New Roman"/>
          <w:sz w:val="22"/>
          <w:szCs w:val="22"/>
        </w:rPr>
        <w:t xml:space="preserve"> personas.</w:t>
      </w:r>
    </w:p>
    <w:p w14:paraId="5F8E8D41" w14:textId="5B539D5C" w:rsidR="00245E94" w:rsidRPr="00E40BB5" w:rsidRDefault="00245E94" w:rsidP="00245E94">
      <w:pPr>
        <w:pStyle w:val="Texto"/>
        <w:numPr>
          <w:ilvl w:val="0"/>
          <w:numId w:val="20"/>
        </w:numPr>
        <w:spacing w:after="0"/>
        <w:jc w:val="both"/>
        <w:rPr>
          <w:rFonts w:ascii="Times New Roman" w:hAnsi="Times New Roman"/>
          <w:sz w:val="22"/>
          <w:szCs w:val="22"/>
        </w:rPr>
      </w:pPr>
      <w:r w:rsidRPr="00E40BB5">
        <w:rPr>
          <w:rFonts w:ascii="Times New Roman" w:hAnsi="Times New Roman"/>
          <w:sz w:val="22"/>
          <w:szCs w:val="22"/>
        </w:rPr>
        <w:t xml:space="preserve">La </w:t>
      </w:r>
      <w:r w:rsidRPr="00E40BB5">
        <w:rPr>
          <w:rFonts w:ascii="Times New Roman" w:hAnsi="Times New Roman"/>
          <w:b/>
          <w:sz w:val="22"/>
          <w:szCs w:val="22"/>
        </w:rPr>
        <w:t>ASISTENCIA</w:t>
      </w:r>
      <w:r w:rsidRPr="00E40BB5">
        <w:rPr>
          <w:rFonts w:ascii="Times New Roman" w:hAnsi="Times New Roman"/>
          <w:sz w:val="22"/>
          <w:szCs w:val="22"/>
        </w:rPr>
        <w:t xml:space="preserve"> a las lecciones prácticas son </w:t>
      </w:r>
      <w:r w:rsidRPr="00E40BB5">
        <w:rPr>
          <w:rFonts w:ascii="Times New Roman" w:hAnsi="Times New Roman"/>
          <w:b/>
          <w:i/>
          <w:sz w:val="22"/>
          <w:szCs w:val="22"/>
        </w:rPr>
        <w:t>OBLIGATORIAS</w:t>
      </w:r>
      <w:r w:rsidRPr="00E40BB5">
        <w:rPr>
          <w:rFonts w:ascii="Times New Roman" w:hAnsi="Times New Roman"/>
          <w:sz w:val="22"/>
          <w:szCs w:val="22"/>
        </w:rPr>
        <w:t xml:space="preserve"> (se considera práctica las lecciones virtuales y de campo (</w:t>
      </w:r>
      <w:r w:rsidR="005938D2" w:rsidRPr="00E40BB5">
        <w:rPr>
          <w:rFonts w:ascii="Times New Roman" w:hAnsi="Times New Roman"/>
          <w:sz w:val="22"/>
          <w:szCs w:val="22"/>
        </w:rPr>
        <w:t>indicadas en el cronograma</w:t>
      </w:r>
      <w:r w:rsidRPr="00E40BB5">
        <w:rPr>
          <w:rFonts w:ascii="Times New Roman" w:hAnsi="Times New Roman"/>
          <w:sz w:val="22"/>
          <w:szCs w:val="22"/>
        </w:rPr>
        <w:t xml:space="preserve">)), donde </w:t>
      </w:r>
      <w:r w:rsidRPr="00E40BB5">
        <w:rPr>
          <w:rFonts w:ascii="Times New Roman" w:hAnsi="Times New Roman"/>
          <w:b/>
          <w:i/>
          <w:sz w:val="22"/>
          <w:szCs w:val="22"/>
        </w:rPr>
        <w:t>DOS AUSENCIAS INJUSTIFICADAS</w:t>
      </w:r>
      <w:r w:rsidRPr="00E40BB5">
        <w:rPr>
          <w:rFonts w:ascii="Times New Roman" w:hAnsi="Times New Roman"/>
          <w:sz w:val="22"/>
          <w:szCs w:val="22"/>
        </w:rPr>
        <w:t xml:space="preserve"> (se justifican únicamente las avaladas por el reglamento de la UNA) motiva la pérdida del curso. Se deberán indicar si tiene algún problema de </w:t>
      </w:r>
      <w:r w:rsidR="00261B10" w:rsidRPr="00E40BB5">
        <w:rPr>
          <w:rFonts w:ascii="Times New Roman" w:hAnsi="Times New Roman"/>
          <w:sz w:val="22"/>
          <w:szCs w:val="22"/>
        </w:rPr>
        <w:t>conectividad antes</w:t>
      </w:r>
      <w:r w:rsidRPr="00E40BB5">
        <w:rPr>
          <w:rFonts w:ascii="Times New Roman" w:hAnsi="Times New Roman"/>
          <w:sz w:val="22"/>
          <w:szCs w:val="22"/>
        </w:rPr>
        <w:t xml:space="preserve"> de iniciar con las clases, y tomar las previsiones del caso. La asistencia tiene un rubro de calificación de un 10% de la nota, donde se considera también la puntualidad. </w:t>
      </w:r>
    </w:p>
    <w:p w14:paraId="430484A7" w14:textId="77777777" w:rsidR="00245E94" w:rsidRPr="00E40BB5" w:rsidRDefault="00245E94" w:rsidP="00245E94">
      <w:pPr>
        <w:pStyle w:val="Prrafodelista"/>
        <w:numPr>
          <w:ilvl w:val="0"/>
          <w:numId w:val="20"/>
        </w:numPr>
        <w:jc w:val="both"/>
        <w:rPr>
          <w:rFonts w:ascii="Times New Roman" w:hAnsi="Times New Roman" w:cs="Times New Roman"/>
          <w:b/>
          <w:szCs w:val="22"/>
        </w:rPr>
      </w:pPr>
      <w:r w:rsidRPr="00E40BB5">
        <w:rPr>
          <w:rFonts w:ascii="Times New Roman" w:hAnsi="Times New Roman" w:cs="Times New Roman"/>
          <w:szCs w:val="22"/>
        </w:rPr>
        <w:t>El curso será aprobado con nota igual o superior a 7.0, NO se realizará examen extraordinario debido a que el curso tiene naturaleza teórico-práctica</w:t>
      </w:r>
    </w:p>
    <w:p w14:paraId="64C0B402" w14:textId="5E1C3B6E" w:rsidR="00245E94" w:rsidRPr="00E40BB5" w:rsidRDefault="00C36F2A" w:rsidP="009854A6">
      <w:pPr>
        <w:jc w:val="both"/>
        <w:rPr>
          <w:rFonts w:ascii="Times New Roman" w:hAnsi="Times New Roman" w:cs="Times New Roman"/>
          <w:b/>
        </w:rPr>
      </w:pPr>
      <w:r w:rsidRPr="00E40BB5">
        <w:rPr>
          <w:rFonts w:ascii="Times New Roman" w:hAnsi="Times New Roman" w:cs="Times New Roman"/>
          <w:b/>
        </w:rPr>
        <w:t xml:space="preserve">Consideraciones de trabajo de campo: </w:t>
      </w:r>
    </w:p>
    <w:p w14:paraId="467A4A7F" w14:textId="77777777" w:rsidR="009854A6" w:rsidRPr="00E40BB5" w:rsidRDefault="009854A6" w:rsidP="009854A6">
      <w:pPr>
        <w:pStyle w:val="Textoindependiente"/>
        <w:numPr>
          <w:ilvl w:val="0"/>
          <w:numId w:val="12"/>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 xml:space="preserve">El uso de equipo es de total responsabilidad del usuario. </w:t>
      </w:r>
    </w:p>
    <w:p w14:paraId="5C88B9EF" w14:textId="4C5CEDE7" w:rsidR="009854A6" w:rsidRPr="00E40BB5" w:rsidRDefault="009854A6" w:rsidP="009854A6">
      <w:pPr>
        <w:pStyle w:val="Textoindependiente"/>
        <w:numPr>
          <w:ilvl w:val="0"/>
          <w:numId w:val="12"/>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El curso comprende la tutoría en uso de equipo respecto a los sistemas de posicionamiento global, en cuanto a estaciones y teodolitos se asume que el estudiantado conoce o deberá buscar en horas adicionales revisar o practicar equipo bajo coordinación directa con la profesora.</w:t>
      </w:r>
      <w:r w:rsidR="00C36F2A" w:rsidRPr="00E40BB5">
        <w:rPr>
          <w:rFonts w:ascii="Times New Roman" w:hAnsi="Times New Roman" w:cs="Times New Roman"/>
          <w:lang w:val="es-CR"/>
        </w:rPr>
        <w:t xml:space="preserve"> (Se reforzará algunos conceptos para el uso del equipo). </w:t>
      </w:r>
    </w:p>
    <w:p w14:paraId="569090D0" w14:textId="77777777" w:rsidR="009854A6" w:rsidRPr="00E40BB5" w:rsidRDefault="009854A6" w:rsidP="009854A6">
      <w:pPr>
        <w:pStyle w:val="Textoindependiente"/>
        <w:numPr>
          <w:ilvl w:val="0"/>
          <w:numId w:val="12"/>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OBLIGATORIO EL USO DE CHALECO, cada estudiante debe adquirir su propio chaleco y presentarse con el mismo en clase.</w:t>
      </w:r>
    </w:p>
    <w:p w14:paraId="03106451" w14:textId="77777777" w:rsidR="009854A6" w:rsidRPr="00E40BB5" w:rsidRDefault="009854A6" w:rsidP="009854A6">
      <w:pPr>
        <w:pStyle w:val="Prrafodelista"/>
        <w:numPr>
          <w:ilvl w:val="0"/>
          <w:numId w:val="12"/>
        </w:numPr>
        <w:spacing w:after="0" w:line="240" w:lineRule="auto"/>
        <w:jc w:val="both"/>
        <w:rPr>
          <w:rFonts w:ascii="Times New Roman" w:hAnsi="Times New Roman" w:cs="Times New Roman"/>
        </w:rPr>
      </w:pPr>
      <w:r w:rsidRPr="00E40BB5">
        <w:rPr>
          <w:rFonts w:ascii="Times New Roman" w:hAnsi="Times New Roman" w:cs="Times New Roman"/>
        </w:rPr>
        <w:t>En cada una de las salidas de campo y gira los estudiantes deben tener presente que es una clase, por tanto no se permitirá transportarse en otros medios ajenos al transporte oficial, en caso de desacato se tomará como ausencia injustificada.</w:t>
      </w:r>
    </w:p>
    <w:p w14:paraId="3332EB62" w14:textId="77777777" w:rsidR="00CA3E4C" w:rsidRPr="00E40BB5" w:rsidRDefault="00CA3E4C" w:rsidP="009E32E6">
      <w:pPr>
        <w:spacing w:after="0" w:line="240" w:lineRule="auto"/>
        <w:jc w:val="both"/>
        <w:rPr>
          <w:rFonts w:ascii="Times New Roman" w:hAnsi="Times New Roman" w:cs="Times New Roman"/>
        </w:rPr>
      </w:pPr>
    </w:p>
    <w:p w14:paraId="437CEF69" w14:textId="77777777" w:rsidR="00CA3E4C" w:rsidRPr="00E40BB5" w:rsidRDefault="00CA3E4C" w:rsidP="009E32E6">
      <w:pPr>
        <w:spacing w:after="0" w:line="240" w:lineRule="auto"/>
        <w:jc w:val="both"/>
        <w:rPr>
          <w:rFonts w:ascii="Times New Roman" w:hAnsi="Times New Roman" w:cs="Times New Roman"/>
        </w:rPr>
      </w:pPr>
    </w:p>
    <w:p w14:paraId="2AF95CB2" w14:textId="241F8DC3" w:rsidR="00CA3E4C" w:rsidRPr="00E40BB5" w:rsidRDefault="00CA3E4C" w:rsidP="009E32E6">
      <w:pPr>
        <w:spacing w:after="0" w:line="240" w:lineRule="auto"/>
        <w:jc w:val="both"/>
        <w:rPr>
          <w:rFonts w:ascii="Times New Roman" w:hAnsi="Times New Roman" w:cs="Times New Roman"/>
        </w:rPr>
      </w:pPr>
    </w:p>
    <w:p w14:paraId="698E3952" w14:textId="1039E392" w:rsidR="00C36F2A" w:rsidRPr="00E40BB5" w:rsidRDefault="00C36F2A" w:rsidP="009E32E6">
      <w:pPr>
        <w:spacing w:after="0" w:line="240" w:lineRule="auto"/>
        <w:jc w:val="both"/>
        <w:rPr>
          <w:rFonts w:ascii="Times New Roman" w:hAnsi="Times New Roman" w:cs="Times New Roman"/>
        </w:rPr>
      </w:pPr>
    </w:p>
    <w:p w14:paraId="17DC1748" w14:textId="7175E451" w:rsidR="00C36F2A" w:rsidRPr="00E40BB5" w:rsidRDefault="00C36F2A" w:rsidP="009E32E6">
      <w:pPr>
        <w:spacing w:after="0" w:line="240" w:lineRule="auto"/>
        <w:jc w:val="both"/>
        <w:rPr>
          <w:rFonts w:ascii="Times New Roman" w:hAnsi="Times New Roman" w:cs="Times New Roman"/>
        </w:rPr>
      </w:pPr>
    </w:p>
    <w:p w14:paraId="52C4FC59" w14:textId="6A11C529" w:rsidR="00C36F2A" w:rsidRPr="00E40BB5" w:rsidRDefault="00C36F2A" w:rsidP="009E32E6">
      <w:pPr>
        <w:spacing w:after="0" w:line="240" w:lineRule="auto"/>
        <w:jc w:val="both"/>
        <w:rPr>
          <w:rFonts w:ascii="Times New Roman" w:hAnsi="Times New Roman" w:cs="Times New Roman"/>
        </w:rPr>
      </w:pPr>
    </w:p>
    <w:p w14:paraId="46C5A623" w14:textId="17CED697" w:rsidR="00C36F2A" w:rsidRPr="00E40BB5" w:rsidRDefault="00C36F2A" w:rsidP="009E32E6">
      <w:pPr>
        <w:spacing w:after="0" w:line="240" w:lineRule="auto"/>
        <w:jc w:val="both"/>
        <w:rPr>
          <w:rFonts w:ascii="Times New Roman" w:hAnsi="Times New Roman" w:cs="Times New Roman"/>
        </w:rPr>
      </w:pPr>
    </w:p>
    <w:p w14:paraId="750B1AF2" w14:textId="4615A9AE" w:rsidR="00C36F2A" w:rsidRPr="00E40BB5" w:rsidRDefault="00C36F2A" w:rsidP="009E32E6">
      <w:pPr>
        <w:spacing w:after="0" w:line="240" w:lineRule="auto"/>
        <w:jc w:val="both"/>
        <w:rPr>
          <w:rFonts w:ascii="Times New Roman" w:hAnsi="Times New Roman" w:cs="Times New Roman"/>
        </w:rPr>
      </w:pPr>
    </w:p>
    <w:p w14:paraId="481B441D" w14:textId="026AA3CF" w:rsidR="00C36F2A" w:rsidRDefault="00C36F2A" w:rsidP="009E32E6">
      <w:pPr>
        <w:spacing w:after="0" w:line="240" w:lineRule="auto"/>
        <w:jc w:val="both"/>
        <w:rPr>
          <w:rFonts w:ascii="Times New Roman" w:hAnsi="Times New Roman" w:cs="Times New Roman"/>
        </w:rPr>
      </w:pPr>
    </w:p>
    <w:p w14:paraId="501AF286" w14:textId="34D6CC9C" w:rsidR="00E40BB5" w:rsidRDefault="00E40BB5" w:rsidP="009E32E6">
      <w:pPr>
        <w:spacing w:after="0" w:line="240" w:lineRule="auto"/>
        <w:jc w:val="both"/>
        <w:rPr>
          <w:rFonts w:ascii="Times New Roman" w:hAnsi="Times New Roman" w:cs="Times New Roman"/>
        </w:rPr>
      </w:pPr>
    </w:p>
    <w:p w14:paraId="2F74438E" w14:textId="1A5071FC" w:rsidR="00E40BB5" w:rsidRDefault="00E40BB5" w:rsidP="009E32E6">
      <w:pPr>
        <w:spacing w:after="0" w:line="240" w:lineRule="auto"/>
        <w:jc w:val="both"/>
        <w:rPr>
          <w:rFonts w:ascii="Times New Roman" w:hAnsi="Times New Roman" w:cs="Times New Roman"/>
        </w:rPr>
      </w:pPr>
    </w:p>
    <w:p w14:paraId="1B318A65" w14:textId="77777777" w:rsidR="00E40BB5" w:rsidRPr="00E40BB5" w:rsidRDefault="00E40BB5" w:rsidP="009E32E6">
      <w:pPr>
        <w:spacing w:after="0" w:line="240" w:lineRule="auto"/>
        <w:jc w:val="both"/>
        <w:rPr>
          <w:rFonts w:ascii="Times New Roman" w:hAnsi="Times New Roman" w:cs="Times New Roman"/>
        </w:rPr>
      </w:pPr>
    </w:p>
    <w:p w14:paraId="7791E0CA" w14:textId="77777777" w:rsidR="00C36F2A" w:rsidRPr="00E40BB5" w:rsidRDefault="00C36F2A" w:rsidP="009E32E6">
      <w:pPr>
        <w:spacing w:after="0" w:line="240" w:lineRule="auto"/>
        <w:jc w:val="both"/>
        <w:rPr>
          <w:rFonts w:ascii="Times New Roman" w:hAnsi="Times New Roman" w:cs="Times New Roman"/>
        </w:rPr>
      </w:pPr>
    </w:p>
    <w:p w14:paraId="3B65F26E" w14:textId="77777777" w:rsidR="00945908" w:rsidRPr="00E40BB5" w:rsidRDefault="00945908" w:rsidP="009E32E6">
      <w:pPr>
        <w:spacing w:after="0" w:line="240" w:lineRule="auto"/>
        <w:jc w:val="both"/>
        <w:rPr>
          <w:rFonts w:ascii="Times New Roman" w:hAnsi="Times New Roman" w:cs="Times New Roman"/>
        </w:rPr>
      </w:pPr>
    </w:p>
    <w:p w14:paraId="511230AA" w14:textId="77777777" w:rsidR="009E32E6" w:rsidRPr="00E40BB5" w:rsidRDefault="009E32E6" w:rsidP="00407C29">
      <w:pPr>
        <w:pStyle w:val="Ttulo1"/>
        <w:numPr>
          <w:ilvl w:val="0"/>
          <w:numId w:val="13"/>
        </w:numPr>
        <w:spacing w:after="0" w:line="240" w:lineRule="auto"/>
        <w:rPr>
          <w:rFonts w:ascii="Times New Roman" w:hAnsi="Times New Roman" w:cs="Times New Roman"/>
          <w:b w:val="0"/>
          <w:sz w:val="22"/>
          <w:szCs w:val="22"/>
        </w:rPr>
      </w:pPr>
      <w:r w:rsidRPr="00E40BB5">
        <w:rPr>
          <w:rFonts w:ascii="Times New Roman" w:hAnsi="Times New Roman" w:cs="Times New Roman"/>
          <w:sz w:val="22"/>
          <w:szCs w:val="22"/>
        </w:rPr>
        <w:lastRenderedPageBreak/>
        <w:t>Bibliografía:</w:t>
      </w:r>
    </w:p>
    <w:p w14:paraId="41E1C745" w14:textId="77777777" w:rsidR="009E32E6" w:rsidRPr="00E40BB5" w:rsidRDefault="009E32E6" w:rsidP="009E32E6">
      <w:pPr>
        <w:spacing w:after="0" w:line="240" w:lineRule="auto"/>
        <w:jc w:val="both"/>
        <w:rPr>
          <w:rFonts w:ascii="Times New Roman" w:hAnsi="Times New Roman" w:cs="Times New Roman"/>
        </w:rPr>
      </w:pPr>
    </w:p>
    <w:p w14:paraId="0DA66FEC"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Alcázar, R. (2012). Los complejos inmobiliarios y su inscripción catastral. CT Catastro, Número 76, 7-16.</w:t>
      </w:r>
    </w:p>
    <w:p w14:paraId="452059A5"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051BEF87"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 xml:space="preserve">Águila, M., &amp; </w:t>
      </w:r>
      <w:proofErr w:type="spellStart"/>
      <w:r w:rsidRPr="00E40BB5">
        <w:rPr>
          <w:rFonts w:ascii="Times New Roman" w:hAnsi="Times New Roman" w:cs="Times New Roman"/>
          <w:lang w:val="es-CR"/>
        </w:rPr>
        <w:t>Erba</w:t>
      </w:r>
      <w:proofErr w:type="spellEnd"/>
      <w:r w:rsidRPr="00E40BB5">
        <w:rPr>
          <w:rFonts w:ascii="Times New Roman" w:hAnsi="Times New Roman" w:cs="Times New Roman"/>
          <w:lang w:val="es-CR"/>
        </w:rPr>
        <w:t>, D. (2008). El Rol del Catastro en el Registro del Territorio. Buenos Aires, Argentina.</w:t>
      </w:r>
    </w:p>
    <w:p w14:paraId="1BC0C6B1"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4D933410"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855F8B">
        <w:rPr>
          <w:rFonts w:ascii="Times New Roman" w:hAnsi="Times New Roman" w:cs="Times New Roman"/>
          <w:lang w:val="pt-BR"/>
        </w:rPr>
        <w:t xml:space="preserve">Berne, J., Femenia, C. &amp; Aznar, J. (2004).  </w:t>
      </w:r>
      <w:r w:rsidRPr="00E40BB5">
        <w:rPr>
          <w:rFonts w:ascii="Times New Roman" w:hAnsi="Times New Roman" w:cs="Times New Roman"/>
          <w:lang w:val="es-CR"/>
        </w:rPr>
        <w:t xml:space="preserve">Catastro y Valoración Catastral. España: Universidad Politécnica de Valencia. </w:t>
      </w:r>
    </w:p>
    <w:p w14:paraId="234139C2"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18518931"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Costa Rica. (2009). Guía de actividades para el proceso de validación de expedientes proveniente de la formación del catastro y compatibilización de la información catastral y registral. Programa de regularización de Catastro y Registro. Costa Rica</w:t>
      </w:r>
    </w:p>
    <w:p w14:paraId="0B08DBBE"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6DE2D1AD"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Crespo, A. (2012). El padrón real. Una base de datos cartográfica en continua actualización. CT Catastro, Número 76, 65-89</w:t>
      </w:r>
    </w:p>
    <w:p w14:paraId="3192C8E5"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6731B428"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Mateo, A. (2014). Un plan de regularización para actualizar el Catastro. CT Catastro, Número 81, 39-51.</w:t>
      </w:r>
    </w:p>
    <w:p w14:paraId="78D960DB"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4665BB34" w14:textId="77777777" w:rsidR="00BD4FB6" w:rsidRPr="00E40BB5" w:rsidRDefault="00BD4FB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 xml:space="preserve">Ester, R. et </w:t>
      </w:r>
      <w:proofErr w:type="spellStart"/>
      <w:r w:rsidRPr="00E40BB5">
        <w:rPr>
          <w:rFonts w:ascii="Times New Roman" w:hAnsi="Times New Roman" w:cs="Times New Roman"/>
          <w:lang w:val="es-CR"/>
        </w:rPr>
        <w:t>all</w:t>
      </w:r>
      <w:proofErr w:type="spellEnd"/>
      <w:r w:rsidRPr="00E40BB5">
        <w:rPr>
          <w:rFonts w:ascii="Times New Roman" w:hAnsi="Times New Roman" w:cs="Times New Roman"/>
          <w:lang w:val="es-CR"/>
        </w:rPr>
        <w:t>.  (1971). Del Levantamiento del Catastro.  Misión Técnica Alemana Lehmann. San José.</w:t>
      </w:r>
    </w:p>
    <w:p w14:paraId="47CB874B" w14:textId="77777777" w:rsidR="00BD4FB6" w:rsidRPr="00E40BB5" w:rsidRDefault="00BD4FB6" w:rsidP="00E641E7">
      <w:pPr>
        <w:pStyle w:val="Textoindependiente"/>
        <w:spacing w:after="0" w:line="240" w:lineRule="auto"/>
        <w:ind w:right="-660"/>
        <w:jc w:val="both"/>
        <w:rPr>
          <w:rFonts w:ascii="Times New Roman" w:hAnsi="Times New Roman" w:cs="Times New Roman"/>
          <w:lang w:val="es-CR"/>
        </w:rPr>
      </w:pPr>
    </w:p>
    <w:p w14:paraId="66121412"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 xml:space="preserve">Ramírez, M. &amp; Gonzáles, A. (2008). El Sistema Nacional de Información Territorial propuesto por el Programa de Regularización de Catastro y Registro. Revista </w:t>
      </w:r>
      <w:proofErr w:type="spellStart"/>
      <w:r w:rsidRPr="00E40BB5">
        <w:rPr>
          <w:rFonts w:ascii="Times New Roman" w:hAnsi="Times New Roman" w:cs="Times New Roman"/>
          <w:lang w:val="es-CR"/>
        </w:rPr>
        <w:t>Azimuth</w:t>
      </w:r>
      <w:proofErr w:type="spellEnd"/>
      <w:r w:rsidRPr="00E40BB5">
        <w:rPr>
          <w:rFonts w:ascii="Times New Roman" w:hAnsi="Times New Roman" w:cs="Times New Roman"/>
          <w:lang w:val="es-CR"/>
        </w:rPr>
        <w:t>, 4 (4), 20-23. Colegio de Ingenieros Topógrafos de Costa Rica. Costa Rica: San José.</w:t>
      </w:r>
    </w:p>
    <w:p w14:paraId="5E98EFD9"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2C363498"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 xml:space="preserve">Ramírez, M. (2008). La nueva fotogrametría de Costa Rica. Revista </w:t>
      </w:r>
      <w:proofErr w:type="spellStart"/>
      <w:r w:rsidRPr="00E40BB5">
        <w:rPr>
          <w:rFonts w:ascii="Times New Roman" w:hAnsi="Times New Roman" w:cs="Times New Roman"/>
          <w:lang w:val="es-CR"/>
        </w:rPr>
        <w:t>Azimuth</w:t>
      </w:r>
      <w:proofErr w:type="spellEnd"/>
      <w:r w:rsidRPr="00E40BB5">
        <w:rPr>
          <w:rFonts w:ascii="Times New Roman" w:hAnsi="Times New Roman" w:cs="Times New Roman"/>
          <w:lang w:val="es-CR"/>
        </w:rPr>
        <w:t>, Colegio de Ingenieros Topógrafos de Costa Rica, 3(3), 22-27.</w:t>
      </w:r>
    </w:p>
    <w:p w14:paraId="368C801D" w14:textId="77777777" w:rsidR="00BD4FB6" w:rsidRPr="00E40BB5" w:rsidRDefault="00BD4FB6" w:rsidP="00E641E7">
      <w:pPr>
        <w:pStyle w:val="Textoindependiente"/>
        <w:spacing w:after="0" w:line="240" w:lineRule="auto"/>
        <w:ind w:right="-660"/>
        <w:jc w:val="both"/>
        <w:rPr>
          <w:rFonts w:ascii="Times New Roman" w:hAnsi="Times New Roman" w:cs="Times New Roman"/>
          <w:lang w:val="es-CR"/>
        </w:rPr>
      </w:pPr>
    </w:p>
    <w:p w14:paraId="471BAAA8" w14:textId="77777777" w:rsidR="00BD4FB6" w:rsidRPr="00E40BB5" w:rsidRDefault="00BD4FB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 xml:space="preserve">Registro Nacional. 2018. Manual de conformación del Mapa Catastral. SICOP (20181200370-00). San José. </w:t>
      </w:r>
    </w:p>
    <w:p w14:paraId="0B6ECBDF" w14:textId="77777777" w:rsidR="00BD4FB6" w:rsidRPr="00E40BB5" w:rsidRDefault="00BD4FB6" w:rsidP="00E641E7">
      <w:pPr>
        <w:pStyle w:val="Textoindependiente"/>
        <w:spacing w:after="0" w:line="240" w:lineRule="auto"/>
        <w:ind w:right="-660"/>
        <w:jc w:val="both"/>
        <w:rPr>
          <w:rFonts w:ascii="Times New Roman" w:hAnsi="Times New Roman" w:cs="Times New Roman"/>
          <w:lang w:val="es-CR"/>
        </w:rPr>
      </w:pPr>
    </w:p>
    <w:p w14:paraId="348FDF83"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n-US"/>
        </w:rPr>
        <w:t xml:space="preserve">Tomlinson, R. (2011).Thinking About GIS: Geographic Information System Planning for Managers, (4a Ed). </w:t>
      </w:r>
      <w:r w:rsidRPr="00E40BB5">
        <w:rPr>
          <w:rFonts w:ascii="Times New Roman" w:hAnsi="Times New Roman" w:cs="Times New Roman"/>
          <w:lang w:val="es-CR"/>
        </w:rPr>
        <w:t xml:space="preserve">Estados Unidos: ESRI </w:t>
      </w:r>
      <w:proofErr w:type="spellStart"/>
      <w:r w:rsidRPr="00E40BB5">
        <w:rPr>
          <w:rFonts w:ascii="Times New Roman" w:hAnsi="Times New Roman" w:cs="Times New Roman"/>
          <w:lang w:val="es-CR"/>
        </w:rPr>
        <w:t>Press</w:t>
      </w:r>
      <w:proofErr w:type="spellEnd"/>
      <w:r w:rsidRPr="00E40BB5">
        <w:rPr>
          <w:rFonts w:ascii="Times New Roman" w:hAnsi="Times New Roman" w:cs="Times New Roman"/>
          <w:lang w:val="es-CR"/>
        </w:rPr>
        <w:t>.</w:t>
      </w:r>
    </w:p>
    <w:p w14:paraId="0E7E7298"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23FEE811"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n-US"/>
        </w:rPr>
      </w:pPr>
      <w:r w:rsidRPr="00E40BB5">
        <w:rPr>
          <w:rFonts w:ascii="Times New Roman" w:hAnsi="Times New Roman" w:cs="Times New Roman"/>
          <w:lang w:val="es-CR"/>
        </w:rPr>
        <w:t xml:space="preserve">Vásquez, O. (2013). Coordinación entre el catastro y el registro de la propiedad. </w:t>
      </w:r>
      <w:proofErr w:type="spellStart"/>
      <w:r w:rsidRPr="00E40BB5">
        <w:rPr>
          <w:rFonts w:ascii="Times New Roman" w:hAnsi="Times New Roman" w:cs="Times New Roman"/>
          <w:lang w:val="en-US"/>
        </w:rPr>
        <w:t>España</w:t>
      </w:r>
      <w:proofErr w:type="spellEnd"/>
      <w:r w:rsidRPr="00E40BB5">
        <w:rPr>
          <w:rFonts w:ascii="Times New Roman" w:hAnsi="Times New Roman" w:cs="Times New Roman"/>
          <w:lang w:val="en-US"/>
        </w:rPr>
        <w:t xml:space="preserve">: Editorial </w:t>
      </w:r>
      <w:proofErr w:type="spellStart"/>
      <w:r w:rsidRPr="00E40BB5">
        <w:rPr>
          <w:rFonts w:ascii="Times New Roman" w:hAnsi="Times New Roman" w:cs="Times New Roman"/>
          <w:lang w:val="en-US"/>
        </w:rPr>
        <w:t>Tirant</w:t>
      </w:r>
      <w:proofErr w:type="spellEnd"/>
      <w:r w:rsidRPr="00E40BB5">
        <w:rPr>
          <w:rFonts w:ascii="Times New Roman" w:hAnsi="Times New Roman" w:cs="Times New Roman"/>
          <w:lang w:val="en-US"/>
        </w:rPr>
        <w:t>.</w:t>
      </w:r>
    </w:p>
    <w:p w14:paraId="0519AC85" w14:textId="77777777" w:rsidR="009E32E6" w:rsidRPr="00E40BB5" w:rsidRDefault="009E32E6" w:rsidP="00E641E7">
      <w:pPr>
        <w:pStyle w:val="Textoindependiente"/>
        <w:spacing w:after="0" w:line="240" w:lineRule="auto"/>
        <w:ind w:right="-660"/>
        <w:jc w:val="both"/>
        <w:rPr>
          <w:rFonts w:ascii="Times New Roman" w:hAnsi="Times New Roman" w:cs="Times New Roman"/>
          <w:lang w:val="en-US"/>
        </w:rPr>
      </w:pPr>
    </w:p>
    <w:p w14:paraId="44FC23B6"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n-US"/>
        </w:rPr>
        <w:t xml:space="preserve">Wolf, R., Dewitt, B. &amp; Wilkinson, B. (2014).  Elements of photogrammetry: with applications in GIS. </w:t>
      </w:r>
      <w:r w:rsidRPr="00E40BB5">
        <w:rPr>
          <w:rFonts w:ascii="Times New Roman" w:hAnsi="Times New Roman" w:cs="Times New Roman"/>
          <w:lang w:val="es-CR"/>
        </w:rPr>
        <w:t>Boston: McGraw Hill.</w:t>
      </w:r>
    </w:p>
    <w:p w14:paraId="17F2DC34" w14:textId="77777777" w:rsidR="009E32E6" w:rsidRPr="00E40BB5" w:rsidRDefault="009E32E6" w:rsidP="009E32E6">
      <w:pPr>
        <w:spacing w:after="0" w:line="240" w:lineRule="auto"/>
        <w:jc w:val="both"/>
        <w:rPr>
          <w:rFonts w:ascii="Times New Roman" w:hAnsi="Times New Roman" w:cs="Times New Roman"/>
        </w:rPr>
      </w:pPr>
    </w:p>
    <w:p w14:paraId="5AF67D9F" w14:textId="77777777" w:rsidR="009E32E6" w:rsidRPr="00E40BB5" w:rsidRDefault="009E32E6" w:rsidP="00407C29">
      <w:pPr>
        <w:spacing w:after="0" w:line="240" w:lineRule="auto"/>
        <w:jc w:val="both"/>
        <w:rPr>
          <w:rFonts w:ascii="Times New Roman" w:hAnsi="Times New Roman" w:cs="Times New Roman"/>
          <w:b/>
        </w:rPr>
      </w:pPr>
      <w:r w:rsidRPr="00E40BB5">
        <w:rPr>
          <w:rFonts w:ascii="Times New Roman" w:hAnsi="Times New Roman" w:cs="Times New Roman"/>
          <w:b/>
        </w:rPr>
        <w:t>Leyes, reglamentos y decretos:</w:t>
      </w:r>
    </w:p>
    <w:p w14:paraId="3D3E2896" w14:textId="77777777" w:rsidR="009E32E6" w:rsidRPr="00E40BB5" w:rsidRDefault="009E32E6" w:rsidP="009E32E6">
      <w:pPr>
        <w:spacing w:after="0" w:line="240" w:lineRule="auto"/>
        <w:jc w:val="both"/>
        <w:rPr>
          <w:rFonts w:ascii="Times New Roman" w:hAnsi="Times New Roman" w:cs="Times New Roman"/>
        </w:rPr>
      </w:pPr>
    </w:p>
    <w:p w14:paraId="14A7C495"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Decreto Ejecutivo 34331-J. 2007. Reglamento a la ley de Catastro Nacional # 6547.</w:t>
      </w:r>
    </w:p>
    <w:p w14:paraId="032D438D"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7A852D45"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Ley de Catastro Nacional, 6545 (25 de Marzo de 1981).</w:t>
      </w:r>
    </w:p>
    <w:p w14:paraId="6226A0FC"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7EFACA1F"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Ley de Informaciones Posesorias, 5257 (31 de Julio de 1973).</w:t>
      </w:r>
    </w:p>
    <w:p w14:paraId="7628FAA6"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1D24A805"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Ley de Planificación Urbana, 4240 (15 de Noviembre de 1968).</w:t>
      </w:r>
    </w:p>
    <w:p w14:paraId="224E8915"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39EDA61F"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Reforma a la Ley de Informaciones Posesorias, 5813 (04 de Noviembre de 1975).</w:t>
      </w:r>
    </w:p>
    <w:p w14:paraId="6D0AD5A4"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53B2E160"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Reforma a la Ley de Planificación Urbana, 4971 (28 de Abril de 1972).</w:t>
      </w:r>
    </w:p>
    <w:p w14:paraId="107CEFD4"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2409443A" w14:textId="77777777" w:rsidR="009E32E6" w:rsidRPr="00E40BB5" w:rsidRDefault="009E32E6"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Reglamento a la Ley de Catastro Nacional, 13607-J (25 de Abril de 1982).</w:t>
      </w:r>
    </w:p>
    <w:p w14:paraId="128B1EFE" w14:textId="77777777" w:rsidR="00335C4B" w:rsidRPr="00E40BB5" w:rsidRDefault="00335C4B" w:rsidP="00E641E7">
      <w:pPr>
        <w:pStyle w:val="Textoindependiente"/>
        <w:spacing w:after="0" w:line="240" w:lineRule="auto"/>
        <w:ind w:right="-660"/>
        <w:jc w:val="both"/>
        <w:rPr>
          <w:rFonts w:ascii="Times New Roman" w:hAnsi="Times New Roman" w:cs="Times New Roman"/>
          <w:lang w:val="es-CR"/>
        </w:rPr>
      </w:pPr>
    </w:p>
    <w:p w14:paraId="7E30B968" w14:textId="77777777" w:rsidR="00335C4B" w:rsidRPr="00E40BB5" w:rsidRDefault="00335C4B" w:rsidP="00407C29">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Ley N° 8710 Creación del Registro Inmobiliario. San José.</w:t>
      </w:r>
    </w:p>
    <w:p w14:paraId="2E45C165" w14:textId="77777777" w:rsidR="00335C4B" w:rsidRPr="00E40BB5" w:rsidRDefault="00335C4B" w:rsidP="00E641E7">
      <w:pPr>
        <w:pStyle w:val="Textoindependiente"/>
        <w:spacing w:after="0" w:line="240" w:lineRule="auto"/>
        <w:ind w:right="-660"/>
        <w:jc w:val="both"/>
        <w:rPr>
          <w:rFonts w:ascii="Times New Roman" w:hAnsi="Times New Roman" w:cs="Times New Roman"/>
          <w:lang w:val="es-CR"/>
        </w:rPr>
      </w:pPr>
    </w:p>
    <w:p w14:paraId="6C4EE699" w14:textId="0E278BFF" w:rsidR="00335C4B" w:rsidRPr="00E40BB5" w:rsidRDefault="00335C4B" w:rsidP="00E641E7">
      <w:pPr>
        <w:pStyle w:val="Textoindependiente"/>
        <w:numPr>
          <w:ilvl w:val="0"/>
          <w:numId w:val="15"/>
        </w:numPr>
        <w:spacing w:after="0" w:line="240" w:lineRule="auto"/>
        <w:ind w:right="-660"/>
        <w:jc w:val="both"/>
        <w:rPr>
          <w:rFonts w:ascii="Times New Roman" w:hAnsi="Times New Roman" w:cs="Times New Roman"/>
          <w:lang w:val="es-CR"/>
        </w:rPr>
      </w:pPr>
      <w:r w:rsidRPr="00E40BB5">
        <w:rPr>
          <w:rFonts w:ascii="Times New Roman" w:hAnsi="Times New Roman" w:cs="Times New Roman"/>
          <w:lang w:val="es-CR"/>
        </w:rPr>
        <w:t>Decreto Ejecutivo N°35509-J Reglamento de Organización del Registro Inmobiliario. San José.</w:t>
      </w:r>
    </w:p>
    <w:p w14:paraId="29F16276" w14:textId="77777777" w:rsidR="009E32E6" w:rsidRPr="00E40BB5" w:rsidRDefault="009E32E6" w:rsidP="00E641E7">
      <w:pPr>
        <w:pStyle w:val="Textoindependiente"/>
        <w:spacing w:after="0" w:line="240" w:lineRule="auto"/>
        <w:ind w:right="-660"/>
        <w:jc w:val="both"/>
        <w:rPr>
          <w:rFonts w:ascii="Times New Roman" w:hAnsi="Times New Roman" w:cs="Times New Roman"/>
          <w:lang w:val="es-CR"/>
        </w:rPr>
      </w:pPr>
    </w:p>
    <w:p w14:paraId="633ED1B4" w14:textId="77777777" w:rsidR="00E40BB5" w:rsidRPr="00E40BB5" w:rsidRDefault="00E40BB5" w:rsidP="00E40BB5">
      <w:pPr>
        <w:keepNext/>
        <w:jc w:val="both"/>
        <w:rPr>
          <w:rFonts w:ascii="Times New Roman" w:hAnsi="Times New Roman" w:cs="Times New Roman"/>
          <w:bCs/>
          <w:color w:val="auto"/>
          <w:szCs w:val="22"/>
        </w:rPr>
      </w:pPr>
      <w:bookmarkStart w:id="3" w:name="_Hlk65676875"/>
      <w:r w:rsidRPr="00E40BB5">
        <w:rPr>
          <w:rFonts w:ascii="Times New Roman" w:hAnsi="Times New Roman" w:cs="Times New Roman"/>
          <w:bCs/>
          <w:color w:val="auto"/>
          <w:szCs w:val="22"/>
        </w:rPr>
        <w:t>Información adicional:</w:t>
      </w:r>
    </w:p>
    <w:p w14:paraId="20BA43DD" w14:textId="2CCE6E3D" w:rsidR="00E40BB5" w:rsidRPr="00E40BB5" w:rsidRDefault="00E40BB5" w:rsidP="00E40BB5">
      <w:pPr>
        <w:pStyle w:val="Texto"/>
        <w:spacing w:after="0" w:line="360" w:lineRule="auto"/>
        <w:ind w:firstLine="284"/>
        <w:jc w:val="both"/>
        <w:rPr>
          <w:rFonts w:ascii="Times New Roman" w:hAnsi="Times New Roman"/>
          <w:sz w:val="28"/>
          <w:szCs w:val="28"/>
        </w:rPr>
      </w:pPr>
      <w:r w:rsidRPr="00E40BB5">
        <w:rPr>
          <w:rFonts w:ascii="Times New Roman" w:hAnsi="Times New Roman"/>
          <w:b/>
          <w:bCs/>
          <w:i/>
          <w:iCs/>
          <w:sz w:val="22"/>
          <w:szCs w:val="22"/>
        </w:rPr>
        <w:t>La aceptación del programa del curso se realizará por medio de la respuesta del estudiantado en la plataforma Microsoft Teams ® el primer día de clase (con la clase sincrónica, grabada en el video y el formulario que se encuentra en la plataforma Classroom, para dicho fin</w:t>
      </w:r>
      <w:r w:rsidR="004031B5">
        <w:rPr>
          <w:rFonts w:ascii="Times New Roman" w:hAnsi="Times New Roman"/>
          <w:b/>
          <w:bCs/>
          <w:i/>
          <w:iCs/>
          <w:sz w:val="22"/>
          <w:szCs w:val="22"/>
        </w:rPr>
        <w:t>)</w:t>
      </w:r>
      <w:r w:rsidRPr="00E40BB5">
        <w:rPr>
          <w:rFonts w:ascii="Times New Roman" w:hAnsi="Times New Roman"/>
          <w:sz w:val="22"/>
          <w:szCs w:val="22"/>
        </w:rPr>
        <w:t>. Se recalca las fechas de clase y el periodo del segundo semestre. El estudiante que falte a alguna de las clases deberá ser responsable en la adquisición de la información, en caso evaluativo se aplica lo indicado en el reglamento de evaluación de la UNA.</w:t>
      </w:r>
    </w:p>
    <w:p w14:paraId="24CA2ADC" w14:textId="77777777" w:rsidR="00E40BB5" w:rsidRPr="00E40BB5" w:rsidRDefault="00E40BB5" w:rsidP="00E40BB5">
      <w:pPr>
        <w:pStyle w:val="Texto"/>
        <w:spacing w:after="0"/>
        <w:ind w:firstLine="284"/>
        <w:jc w:val="right"/>
        <w:rPr>
          <w:rFonts w:ascii="Times New Roman" w:hAnsi="Times New Roman"/>
          <w:sz w:val="28"/>
          <w:szCs w:val="28"/>
        </w:rPr>
      </w:pPr>
    </w:p>
    <w:p w14:paraId="7ADB0EE3" w14:textId="77777777" w:rsidR="00E40BB5" w:rsidRPr="00E40BB5" w:rsidRDefault="00E40BB5" w:rsidP="00E40BB5">
      <w:pPr>
        <w:pStyle w:val="Texto"/>
        <w:spacing w:after="0"/>
        <w:ind w:firstLine="284"/>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420"/>
      </w:tblGrid>
      <w:tr w:rsidR="00E40BB5" w:rsidRPr="00E40BB5" w14:paraId="7B407919" w14:textId="77777777" w:rsidTr="00E40BB5">
        <w:tc>
          <w:tcPr>
            <w:tcW w:w="4773" w:type="dxa"/>
            <w:shd w:val="clear" w:color="auto" w:fill="auto"/>
          </w:tcPr>
          <w:p w14:paraId="40D719EB" w14:textId="77777777" w:rsidR="00E40BB5" w:rsidRPr="00E40BB5" w:rsidRDefault="00E40BB5" w:rsidP="00DC684C">
            <w:pPr>
              <w:keepNext/>
              <w:jc w:val="center"/>
              <w:rPr>
                <w:rFonts w:ascii="Times New Roman" w:hAnsi="Times New Roman" w:cs="Times New Roman"/>
                <w:b/>
                <w:i/>
                <w:iCs/>
                <w:color w:val="auto"/>
              </w:rPr>
            </w:pPr>
            <w:r w:rsidRPr="00E40BB5">
              <w:rPr>
                <w:rFonts w:ascii="Times New Roman" w:hAnsi="Times New Roman" w:cs="Times New Roman"/>
                <w:b/>
                <w:i/>
                <w:iCs/>
                <w:color w:val="auto"/>
              </w:rPr>
              <w:t>Firma del docente</w:t>
            </w:r>
          </w:p>
        </w:tc>
        <w:tc>
          <w:tcPr>
            <w:tcW w:w="4773" w:type="dxa"/>
            <w:shd w:val="clear" w:color="auto" w:fill="auto"/>
          </w:tcPr>
          <w:p w14:paraId="170A252A" w14:textId="77777777" w:rsidR="00E40BB5" w:rsidRPr="00E40BB5" w:rsidRDefault="00E40BB5" w:rsidP="00DC684C">
            <w:pPr>
              <w:keepNext/>
              <w:jc w:val="center"/>
              <w:rPr>
                <w:rFonts w:ascii="Times New Roman" w:hAnsi="Times New Roman" w:cs="Times New Roman"/>
                <w:b/>
                <w:i/>
                <w:iCs/>
                <w:color w:val="auto"/>
              </w:rPr>
            </w:pPr>
            <w:r w:rsidRPr="00E40BB5">
              <w:rPr>
                <w:rFonts w:ascii="Times New Roman" w:hAnsi="Times New Roman" w:cs="Times New Roman"/>
                <w:b/>
                <w:i/>
                <w:iCs/>
                <w:color w:val="auto"/>
              </w:rPr>
              <w:t>Firma de la Dirección y Sello de la ETCG</w:t>
            </w:r>
          </w:p>
        </w:tc>
      </w:tr>
      <w:tr w:rsidR="00E40BB5" w:rsidRPr="00E40BB5" w14:paraId="3E3AD474" w14:textId="77777777" w:rsidTr="00E40BB5">
        <w:tc>
          <w:tcPr>
            <w:tcW w:w="4773" w:type="dxa"/>
            <w:shd w:val="clear" w:color="auto" w:fill="auto"/>
          </w:tcPr>
          <w:p w14:paraId="7372A0CD" w14:textId="77777777" w:rsidR="00E40BB5" w:rsidRPr="00E40BB5" w:rsidRDefault="00E40BB5" w:rsidP="00DC684C">
            <w:pPr>
              <w:keepNext/>
              <w:jc w:val="center"/>
              <w:rPr>
                <w:rFonts w:ascii="Times New Roman" w:hAnsi="Times New Roman" w:cs="Times New Roman"/>
                <w:b/>
                <w:color w:val="auto"/>
              </w:rPr>
            </w:pPr>
          </w:p>
          <w:p w14:paraId="0F8FC7E5" w14:textId="77777777" w:rsidR="00E40BB5" w:rsidRPr="00E40BB5" w:rsidRDefault="00E40BB5" w:rsidP="00DC684C">
            <w:pPr>
              <w:keepNext/>
              <w:jc w:val="center"/>
              <w:rPr>
                <w:rFonts w:ascii="Times New Roman" w:hAnsi="Times New Roman" w:cs="Times New Roman"/>
                <w:b/>
                <w:color w:val="auto"/>
              </w:rPr>
            </w:pPr>
          </w:p>
          <w:p w14:paraId="19F45391" w14:textId="77777777" w:rsidR="00E40BB5" w:rsidRPr="00E40BB5" w:rsidRDefault="00E40BB5" w:rsidP="00DC684C">
            <w:pPr>
              <w:keepNext/>
              <w:jc w:val="center"/>
              <w:rPr>
                <w:rFonts w:ascii="Times New Roman" w:hAnsi="Times New Roman" w:cs="Times New Roman"/>
                <w:b/>
                <w:color w:val="auto"/>
              </w:rPr>
            </w:pPr>
          </w:p>
          <w:p w14:paraId="4D369E11" w14:textId="77777777" w:rsidR="00E40BB5" w:rsidRPr="00E40BB5" w:rsidRDefault="00E40BB5" w:rsidP="00DC684C">
            <w:pPr>
              <w:keepNext/>
              <w:jc w:val="center"/>
              <w:rPr>
                <w:rFonts w:ascii="Times New Roman" w:hAnsi="Times New Roman" w:cs="Times New Roman"/>
                <w:b/>
                <w:color w:val="auto"/>
              </w:rPr>
            </w:pPr>
          </w:p>
          <w:p w14:paraId="435ADB73" w14:textId="77777777" w:rsidR="00E40BB5" w:rsidRPr="00E40BB5" w:rsidRDefault="00E40BB5" w:rsidP="00DC684C">
            <w:pPr>
              <w:keepNext/>
              <w:jc w:val="center"/>
              <w:rPr>
                <w:rFonts w:ascii="Times New Roman" w:hAnsi="Times New Roman" w:cs="Times New Roman"/>
                <w:b/>
                <w:color w:val="auto"/>
              </w:rPr>
            </w:pPr>
            <w:r w:rsidRPr="00E40BB5">
              <w:rPr>
                <w:rFonts w:ascii="Times New Roman" w:hAnsi="Times New Roman" w:cs="Times New Roman"/>
                <w:b/>
                <w:color w:val="auto"/>
              </w:rPr>
              <w:t>Ing. Docente</w:t>
            </w:r>
          </w:p>
        </w:tc>
        <w:tc>
          <w:tcPr>
            <w:tcW w:w="4773" w:type="dxa"/>
            <w:shd w:val="clear" w:color="auto" w:fill="auto"/>
          </w:tcPr>
          <w:p w14:paraId="0FA1AC7D" w14:textId="77777777" w:rsidR="00E40BB5" w:rsidRPr="00E40BB5" w:rsidRDefault="00E40BB5" w:rsidP="00DC684C">
            <w:pPr>
              <w:keepNext/>
              <w:jc w:val="center"/>
              <w:rPr>
                <w:rFonts w:ascii="Times New Roman" w:hAnsi="Times New Roman" w:cs="Times New Roman"/>
                <w:b/>
                <w:color w:val="auto"/>
              </w:rPr>
            </w:pPr>
          </w:p>
          <w:p w14:paraId="4862E57E" w14:textId="77777777" w:rsidR="00E40BB5" w:rsidRPr="00E40BB5" w:rsidRDefault="00E40BB5" w:rsidP="00DC684C">
            <w:pPr>
              <w:keepNext/>
              <w:jc w:val="center"/>
              <w:rPr>
                <w:rFonts w:ascii="Times New Roman" w:hAnsi="Times New Roman" w:cs="Times New Roman"/>
                <w:b/>
                <w:color w:val="auto"/>
              </w:rPr>
            </w:pPr>
          </w:p>
          <w:p w14:paraId="150AE173" w14:textId="77777777" w:rsidR="00E40BB5" w:rsidRPr="00E40BB5" w:rsidRDefault="00E40BB5" w:rsidP="00DC684C">
            <w:pPr>
              <w:keepNext/>
              <w:jc w:val="center"/>
              <w:rPr>
                <w:rFonts w:ascii="Times New Roman" w:hAnsi="Times New Roman" w:cs="Times New Roman"/>
                <w:b/>
                <w:color w:val="auto"/>
              </w:rPr>
            </w:pPr>
          </w:p>
          <w:p w14:paraId="5D77C7FA" w14:textId="77777777" w:rsidR="00E40BB5" w:rsidRPr="00E40BB5" w:rsidRDefault="00E40BB5" w:rsidP="00DC684C">
            <w:pPr>
              <w:keepNext/>
              <w:jc w:val="center"/>
              <w:rPr>
                <w:rFonts w:ascii="Times New Roman" w:hAnsi="Times New Roman" w:cs="Times New Roman"/>
                <w:b/>
                <w:color w:val="auto"/>
              </w:rPr>
            </w:pPr>
          </w:p>
          <w:p w14:paraId="573F9B6F" w14:textId="77777777" w:rsidR="00E40BB5" w:rsidRPr="00E40BB5" w:rsidRDefault="00E40BB5" w:rsidP="00DC684C">
            <w:pPr>
              <w:keepNext/>
              <w:jc w:val="center"/>
              <w:rPr>
                <w:rFonts w:ascii="Times New Roman" w:hAnsi="Times New Roman" w:cs="Times New Roman"/>
                <w:b/>
                <w:color w:val="auto"/>
              </w:rPr>
            </w:pPr>
            <w:r w:rsidRPr="00E40BB5">
              <w:rPr>
                <w:rFonts w:ascii="Times New Roman" w:hAnsi="Times New Roman" w:cs="Times New Roman"/>
                <w:b/>
                <w:color w:val="auto"/>
              </w:rPr>
              <w:t>MSc. Manuel Ramírez Núñez</w:t>
            </w:r>
          </w:p>
        </w:tc>
      </w:tr>
      <w:bookmarkEnd w:id="3"/>
    </w:tbl>
    <w:p w14:paraId="71F54BE4" w14:textId="77777777" w:rsidR="00E40BB5" w:rsidRPr="00E40BB5" w:rsidRDefault="00E40BB5" w:rsidP="00E40BB5">
      <w:pPr>
        <w:keepNext/>
        <w:jc w:val="both"/>
        <w:rPr>
          <w:rFonts w:ascii="Times New Roman" w:hAnsi="Times New Roman" w:cs="Times New Roman"/>
          <w:b/>
        </w:rPr>
      </w:pPr>
    </w:p>
    <w:p w14:paraId="5906490F" w14:textId="77777777" w:rsidR="00C36F2A" w:rsidRPr="00E40BB5" w:rsidRDefault="00C36F2A" w:rsidP="00C36F2A">
      <w:pPr>
        <w:ind w:left="142"/>
        <w:rPr>
          <w:rFonts w:ascii="Times New Roman" w:hAnsi="Times New Roman" w:cs="Times New Roman"/>
        </w:rPr>
      </w:pPr>
    </w:p>
    <w:p w14:paraId="2C5B0B7B" w14:textId="77777777" w:rsidR="009E32E6" w:rsidRPr="00E40BB5" w:rsidRDefault="009E32E6" w:rsidP="00E641E7">
      <w:pPr>
        <w:pStyle w:val="Textoindependiente"/>
        <w:spacing w:after="0" w:line="240" w:lineRule="auto"/>
        <w:ind w:right="-660"/>
        <w:jc w:val="both"/>
        <w:rPr>
          <w:rFonts w:ascii="Times New Roman" w:hAnsi="Times New Roman" w:cs="Times New Roman"/>
          <w:b/>
          <w:bCs/>
          <w:sz w:val="24"/>
          <w:szCs w:val="24"/>
          <w:lang w:val="es-CR"/>
        </w:rPr>
      </w:pPr>
    </w:p>
    <w:p w14:paraId="3BD43384" w14:textId="77777777" w:rsidR="009E32E6" w:rsidRPr="00E40BB5" w:rsidRDefault="009E32E6" w:rsidP="009E32E6">
      <w:pPr>
        <w:spacing w:after="0" w:line="240" w:lineRule="auto"/>
        <w:jc w:val="center"/>
        <w:rPr>
          <w:rFonts w:ascii="Times New Roman" w:hAnsi="Times New Roman" w:cs="Times New Roman"/>
          <w:b/>
          <w:bCs/>
          <w:sz w:val="24"/>
          <w:szCs w:val="24"/>
        </w:rPr>
      </w:pPr>
    </w:p>
    <w:p w14:paraId="56C933E1" w14:textId="77777777" w:rsidR="001D35CB" w:rsidRPr="00E40BB5" w:rsidRDefault="001D35CB">
      <w:pPr>
        <w:rPr>
          <w:rFonts w:ascii="Times New Roman" w:hAnsi="Times New Roman" w:cs="Times New Roman"/>
        </w:rPr>
      </w:pPr>
    </w:p>
    <w:sectPr w:rsidR="001D35CB" w:rsidRPr="00E40BB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7FA7A" w14:textId="77777777" w:rsidR="0063266A" w:rsidRDefault="0063266A" w:rsidP="00E641E7">
      <w:pPr>
        <w:spacing w:after="0" w:line="240" w:lineRule="auto"/>
      </w:pPr>
      <w:r>
        <w:separator/>
      </w:r>
    </w:p>
  </w:endnote>
  <w:endnote w:type="continuationSeparator" w:id="0">
    <w:p w14:paraId="6D58BCE5" w14:textId="77777777" w:rsidR="0063266A" w:rsidRDefault="0063266A" w:rsidP="00E6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C365D" w14:textId="50F7DF84" w:rsidR="009C6D1A" w:rsidRPr="00855F8B" w:rsidRDefault="009C6D1A" w:rsidP="00E641E7">
    <w:pPr>
      <w:pStyle w:val="Piedepgina"/>
      <w:tabs>
        <w:tab w:val="clear" w:pos="8838"/>
        <w:tab w:val="right" w:pos="9639"/>
      </w:tabs>
      <w:rPr>
        <w:sz w:val="18"/>
        <w:szCs w:val="18"/>
        <w:lang w:val="pt-BR"/>
      </w:rPr>
    </w:pPr>
    <w:r w:rsidRPr="00963C8A">
      <w:rPr>
        <w:noProof/>
        <w:sz w:val="18"/>
        <w:szCs w:val="18"/>
      </w:rPr>
      <mc:AlternateContent>
        <mc:Choice Requires="wps">
          <w:drawing>
            <wp:anchor distT="0" distB="0" distL="114300" distR="114300" simplePos="0" relativeHeight="251663360" behindDoc="0" locked="0" layoutInCell="1" allowOverlap="1" wp14:anchorId="48C9C9E4" wp14:editId="00531463">
              <wp:simplePos x="0" y="0"/>
              <wp:positionH relativeFrom="column">
                <wp:posOffset>-50165</wp:posOffset>
              </wp:positionH>
              <wp:positionV relativeFrom="paragraph">
                <wp:posOffset>-73660</wp:posOffset>
              </wp:positionV>
              <wp:extent cx="6172200"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9373D4" id="Conector rec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5.8pt" to="48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" strokeweight="1pt">
              <v:stroke startarrowwidth="narrow" startarrowlength="short" endarrowwidth="narrow" endarrowlength="short"/>
            </v:line>
          </w:pict>
        </mc:Fallback>
      </mc:AlternateContent>
    </w:r>
    <w:r w:rsidRPr="00855F8B">
      <w:rPr>
        <w:sz w:val="18"/>
        <w:szCs w:val="18"/>
        <w:lang w:val="pt-BR"/>
      </w:rPr>
      <w:t xml:space="preserve">Curso Catastro I  Grupo 02 </w:t>
    </w:r>
    <w:r w:rsidRPr="00855F8B">
      <w:rPr>
        <w:sz w:val="18"/>
        <w:szCs w:val="18"/>
        <w:lang w:val="pt-BR"/>
      </w:rPr>
      <w:tab/>
    </w:r>
    <w:r w:rsidRPr="00855F8B">
      <w:rPr>
        <w:sz w:val="18"/>
        <w:szCs w:val="18"/>
        <w:lang w:val="pt-BR"/>
      </w:rPr>
      <w:tab/>
      <w:t>Ciclo I 2021</w:t>
    </w:r>
  </w:p>
  <w:p w14:paraId="44FE8525" w14:textId="77777777" w:rsidR="009C6D1A" w:rsidRPr="00855F8B" w:rsidRDefault="009C6D1A">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486BD" w14:textId="77777777" w:rsidR="0063266A" w:rsidRDefault="0063266A" w:rsidP="00E641E7">
      <w:pPr>
        <w:spacing w:after="0" w:line="240" w:lineRule="auto"/>
      </w:pPr>
      <w:r>
        <w:separator/>
      </w:r>
    </w:p>
  </w:footnote>
  <w:footnote w:type="continuationSeparator" w:id="0">
    <w:p w14:paraId="66D0F724" w14:textId="77777777" w:rsidR="0063266A" w:rsidRDefault="0063266A" w:rsidP="00E6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4B12E" w14:textId="79AF5DCB" w:rsidR="009C6D1A" w:rsidRPr="00963C8A" w:rsidRDefault="009C6D1A" w:rsidP="00E641E7">
    <w:pPr>
      <w:pStyle w:val="Encabezado"/>
      <w:tabs>
        <w:tab w:val="clear" w:pos="8838"/>
        <w:tab w:val="right" w:pos="9639"/>
      </w:tabs>
      <w:jc w:val="center"/>
      <w:rPr>
        <w:sz w:val="18"/>
      </w:rPr>
    </w:pPr>
    <w:r>
      <w:rPr>
        <w:rFonts w:ascii="Arial Narrow" w:hAnsi="Arial Narrow"/>
        <w:noProof/>
        <w:color w:val="0000FF"/>
        <w:sz w:val="18"/>
      </w:rPr>
      <w:drawing>
        <wp:anchor distT="0" distB="0" distL="114300" distR="114300" simplePos="0" relativeHeight="251664384" behindDoc="1" locked="0" layoutInCell="1" allowOverlap="1" wp14:anchorId="29EEE676" wp14:editId="32A88BC3">
          <wp:simplePos x="0" y="0"/>
          <wp:positionH relativeFrom="column">
            <wp:posOffset>-851535</wp:posOffset>
          </wp:positionH>
          <wp:positionV relativeFrom="paragraph">
            <wp:posOffset>-320040</wp:posOffset>
          </wp:positionV>
          <wp:extent cx="2298700" cy="1005840"/>
          <wp:effectExtent l="0" t="0" r="6350" b="3810"/>
          <wp:wrapTight wrapText="bothSides">
            <wp:wrapPolygon edited="0">
              <wp:start x="0" y="0"/>
              <wp:lineTo x="0" y="21273"/>
              <wp:lineTo x="21481" y="21273"/>
              <wp:lineTo x="21481" y="0"/>
              <wp:lineTo x="0" y="0"/>
            </wp:wrapPolygon>
          </wp:wrapTight>
          <wp:docPr id="1" name="Imagen 1" descr="Diagram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 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298700" cy="1005840"/>
                  </a:xfrm>
                  <a:prstGeom prst="rect">
                    <a:avLst/>
                  </a:prstGeom>
                </pic:spPr>
              </pic:pic>
            </a:graphicData>
          </a:graphic>
          <wp14:sizeRelH relativeFrom="page">
            <wp14:pctWidth>0</wp14:pctWidth>
          </wp14:sizeRelH>
          <wp14:sizeRelV relativeFrom="page">
            <wp14:pctHeight>0</wp14:pctHeight>
          </wp14:sizeRelV>
        </wp:anchor>
      </w:drawing>
    </w:r>
    <w:r>
      <w:rPr>
        <w:noProof/>
        <w:sz w:val="18"/>
      </w:rPr>
      <w:drawing>
        <wp:anchor distT="0" distB="0" distL="114300" distR="114300" simplePos="0" relativeHeight="251659264" behindDoc="0" locked="0" layoutInCell="1" allowOverlap="1" wp14:anchorId="5AB41B81" wp14:editId="70CD4384">
          <wp:simplePos x="0" y="0"/>
          <wp:positionH relativeFrom="column">
            <wp:posOffset>4141470</wp:posOffset>
          </wp:positionH>
          <wp:positionV relativeFrom="paragraph">
            <wp:posOffset>-83820</wp:posOffset>
          </wp:positionV>
          <wp:extent cx="1914525" cy="810895"/>
          <wp:effectExtent l="0" t="0" r="9525" b="825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810895"/>
                  </a:xfrm>
                  <a:prstGeom prst="rect">
                    <a:avLst/>
                  </a:prstGeom>
                  <a:noFill/>
                </pic:spPr>
              </pic:pic>
            </a:graphicData>
          </a:graphic>
          <wp14:sizeRelH relativeFrom="page">
            <wp14:pctWidth>0</wp14:pctWidth>
          </wp14:sizeRelH>
          <wp14:sizeRelV relativeFrom="page">
            <wp14:pctHeight>0</wp14:pctHeight>
          </wp14:sizeRelV>
        </wp:anchor>
      </w:drawing>
    </w:r>
    <w:r w:rsidRPr="00963C8A">
      <w:rPr>
        <w:sz w:val="18"/>
      </w:rPr>
      <w:t>Universidad Nacional</w:t>
    </w:r>
  </w:p>
  <w:p w14:paraId="326E22DB" w14:textId="77777777" w:rsidR="009C6D1A" w:rsidRDefault="009C6D1A" w:rsidP="00E641E7">
    <w:pPr>
      <w:pStyle w:val="Encabezado"/>
      <w:tabs>
        <w:tab w:val="clear" w:pos="8838"/>
        <w:tab w:val="right" w:pos="9639"/>
      </w:tabs>
      <w:jc w:val="center"/>
      <w:rPr>
        <w:sz w:val="18"/>
      </w:rPr>
    </w:pPr>
    <w:r w:rsidRPr="00963C8A">
      <w:rPr>
        <w:sz w:val="18"/>
      </w:rPr>
      <w:t xml:space="preserve">Facultad </w:t>
    </w:r>
    <w:r>
      <w:rPr>
        <w:sz w:val="18"/>
      </w:rPr>
      <w:t>de Ciencias Exactas y Naturales</w:t>
    </w:r>
  </w:p>
  <w:p w14:paraId="463BE9D3" w14:textId="77777777" w:rsidR="009C6D1A" w:rsidRPr="00963C8A" w:rsidRDefault="009C6D1A" w:rsidP="00E641E7">
    <w:pPr>
      <w:pStyle w:val="Encabezado"/>
      <w:tabs>
        <w:tab w:val="clear" w:pos="8838"/>
        <w:tab w:val="right" w:pos="9639"/>
      </w:tabs>
      <w:jc w:val="center"/>
      <w:rPr>
        <w:sz w:val="18"/>
      </w:rPr>
    </w:pPr>
    <w:r w:rsidRPr="00963C8A">
      <w:rPr>
        <w:sz w:val="18"/>
      </w:rPr>
      <w:t>Escuela de Topografía, Catastro y Geodesia</w:t>
    </w:r>
  </w:p>
  <w:p w14:paraId="03861B53" w14:textId="77777777" w:rsidR="009C6D1A" w:rsidRDefault="009C6D1A" w:rsidP="00E641E7">
    <w:pPr>
      <w:pStyle w:val="Encabezado"/>
      <w:tabs>
        <w:tab w:val="clear" w:pos="8838"/>
        <w:tab w:val="right" w:pos="9639"/>
      </w:tabs>
      <w:ind w:firstLine="1560"/>
      <w:rPr>
        <w:rFonts w:ascii="Arial Narrow" w:hAnsi="Arial Narrow"/>
        <w:color w:val="0000FF"/>
        <w:sz w:val="18"/>
      </w:rPr>
    </w:pPr>
  </w:p>
  <w:p w14:paraId="4AD2E032" w14:textId="77777777" w:rsidR="009C6D1A" w:rsidRDefault="009C6D1A" w:rsidP="00E641E7">
    <w:pPr>
      <w:pStyle w:val="Encabezado"/>
      <w:tabs>
        <w:tab w:val="clear" w:pos="8838"/>
        <w:tab w:val="right" w:pos="9639"/>
      </w:tabs>
      <w:ind w:firstLine="1560"/>
      <w:rPr>
        <w:rFonts w:ascii="Arial Narrow" w:hAnsi="Arial Narrow"/>
        <w:color w:val="0000FF"/>
        <w:sz w:val="18"/>
      </w:rPr>
    </w:pPr>
  </w:p>
  <w:p w14:paraId="16EFBBFA" w14:textId="77777777" w:rsidR="009C6D1A" w:rsidRPr="001E649C" w:rsidRDefault="009C6D1A" w:rsidP="00E641E7">
    <w:pPr>
      <w:pStyle w:val="Encabezado"/>
      <w:tabs>
        <w:tab w:val="clear" w:pos="8838"/>
        <w:tab w:val="right" w:pos="9639"/>
      </w:tabs>
      <w:ind w:firstLine="1560"/>
      <w:rPr>
        <w:rFonts w:ascii="Arial Narrow" w:hAnsi="Arial Narrow"/>
        <w:color w:val="0000FF"/>
        <w:sz w:val="18"/>
      </w:rPr>
    </w:pPr>
    <w:r w:rsidRPr="00963C8A">
      <w:rPr>
        <w:noProof/>
        <w:sz w:val="18"/>
      </w:rPr>
      <mc:AlternateContent>
        <mc:Choice Requires="wps">
          <w:drawing>
            <wp:anchor distT="0" distB="0" distL="114300" distR="114300" simplePos="0" relativeHeight="251660288" behindDoc="0" locked="0" layoutInCell="1" allowOverlap="1" wp14:anchorId="794A4196" wp14:editId="30C320B0">
              <wp:simplePos x="0" y="0"/>
              <wp:positionH relativeFrom="column">
                <wp:posOffset>-48895</wp:posOffset>
              </wp:positionH>
              <wp:positionV relativeFrom="paragraph">
                <wp:posOffset>130810</wp:posOffset>
              </wp:positionV>
              <wp:extent cx="6104890" cy="0"/>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8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653F4F" id="Conector recto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0.3pt" to="476.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" strokeweight="1pt">
              <v:stroke startarrowwidth="narrow" startarrowlength="short" endarrowwidth="narrow" endarrowlength="short"/>
            </v:line>
          </w:pict>
        </mc:Fallback>
      </mc:AlternateContent>
    </w:r>
    <w:r>
      <w:rPr>
        <w:rFonts w:ascii="Arial Narrow" w:hAnsi="Arial Narrow"/>
        <w:color w:val="0000FF"/>
        <w:sz w:val="18"/>
      </w:rPr>
      <w:tab/>
    </w:r>
    <w:r>
      <w:rPr>
        <w:rFonts w:ascii="Arial Narrow" w:hAnsi="Arial Narrow"/>
        <w:color w:val="0000FF"/>
        <w:sz w:val="18"/>
      </w:rPr>
      <w:tab/>
    </w:r>
  </w:p>
  <w:p w14:paraId="060B292F" w14:textId="77777777" w:rsidR="009C6D1A" w:rsidRDefault="009C6D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933F4"/>
    <w:multiLevelType w:val="multilevel"/>
    <w:tmpl w:val="8AD0BFD6"/>
    <w:lvl w:ilvl="0">
      <w:start w:val="3"/>
      <w:numFmt w:val="decimal"/>
      <w:lvlText w:val="%1."/>
      <w:lvlJc w:val="left"/>
      <w:pPr>
        <w:tabs>
          <w:tab w:val="num" w:pos="720"/>
        </w:tabs>
        <w:ind w:left="720" w:hanging="360"/>
      </w:pPr>
      <w:rPr>
        <w:rFonts w:hint="default"/>
        <w:b/>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B757AF7"/>
    <w:multiLevelType w:val="multilevel"/>
    <w:tmpl w:val="C37AAEB4"/>
    <w:lvl w:ilvl="0">
      <w:start w:val="7"/>
      <w:numFmt w:val="decimal"/>
      <w:lvlText w:val="%1."/>
      <w:lvlJc w:val="left"/>
      <w:pPr>
        <w:tabs>
          <w:tab w:val="num" w:pos="720"/>
        </w:tabs>
        <w:ind w:left="510" w:hanging="397"/>
      </w:pPr>
      <w:rPr>
        <w:rFonts w:hint="default"/>
        <w:b/>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0C134AC"/>
    <w:multiLevelType w:val="hybridMultilevel"/>
    <w:tmpl w:val="F12A73F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4671700"/>
    <w:multiLevelType w:val="hybridMultilevel"/>
    <w:tmpl w:val="64A2FB5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8914302"/>
    <w:multiLevelType w:val="hybridMultilevel"/>
    <w:tmpl w:val="CD6672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8DF0F99"/>
    <w:multiLevelType w:val="multilevel"/>
    <w:tmpl w:val="8AD0BFD6"/>
    <w:lvl w:ilvl="0">
      <w:start w:val="3"/>
      <w:numFmt w:val="decimal"/>
      <w:lvlText w:val="%1."/>
      <w:lvlJc w:val="left"/>
      <w:pPr>
        <w:tabs>
          <w:tab w:val="num" w:pos="720"/>
        </w:tabs>
        <w:ind w:left="720" w:hanging="360"/>
      </w:pPr>
      <w:rPr>
        <w:rFonts w:hint="default"/>
        <w:b/>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94D6DC9"/>
    <w:multiLevelType w:val="hybridMultilevel"/>
    <w:tmpl w:val="930CB5AC"/>
    <w:lvl w:ilvl="0" w:tplc="140A0001">
      <w:start w:val="1"/>
      <w:numFmt w:val="decimal"/>
      <w:lvlText w:val="%1."/>
      <w:lvlJc w:val="left"/>
      <w:pPr>
        <w:ind w:left="720" w:hanging="360"/>
      </w:pPr>
      <w:rPr>
        <w:rFonts w:hint="default"/>
      </w:rPr>
    </w:lvl>
    <w:lvl w:ilvl="1" w:tplc="AA400CB4">
      <w:start w:val="1"/>
      <w:numFmt w:val="lowerLetter"/>
      <w:lvlText w:val="%2."/>
      <w:lvlJc w:val="left"/>
      <w:pPr>
        <w:ind w:left="1440" w:hanging="360"/>
      </w:pPr>
    </w:lvl>
    <w:lvl w:ilvl="2" w:tplc="140A0005">
      <w:start w:val="1"/>
      <w:numFmt w:val="lowerRoman"/>
      <w:lvlText w:val="%3."/>
      <w:lvlJc w:val="right"/>
      <w:pPr>
        <w:ind w:left="2160" w:hanging="180"/>
      </w:pPr>
    </w:lvl>
    <w:lvl w:ilvl="3" w:tplc="140A0001" w:tentative="1">
      <w:start w:val="1"/>
      <w:numFmt w:val="decimal"/>
      <w:lvlText w:val="%4."/>
      <w:lvlJc w:val="left"/>
      <w:pPr>
        <w:ind w:left="2880" w:hanging="360"/>
      </w:pPr>
    </w:lvl>
    <w:lvl w:ilvl="4" w:tplc="140A0003" w:tentative="1">
      <w:start w:val="1"/>
      <w:numFmt w:val="lowerLetter"/>
      <w:lvlText w:val="%5."/>
      <w:lvlJc w:val="left"/>
      <w:pPr>
        <w:ind w:left="3600" w:hanging="360"/>
      </w:pPr>
    </w:lvl>
    <w:lvl w:ilvl="5" w:tplc="140A0005" w:tentative="1">
      <w:start w:val="1"/>
      <w:numFmt w:val="lowerRoman"/>
      <w:lvlText w:val="%6."/>
      <w:lvlJc w:val="right"/>
      <w:pPr>
        <w:ind w:left="4320" w:hanging="180"/>
      </w:pPr>
    </w:lvl>
    <w:lvl w:ilvl="6" w:tplc="140A0001" w:tentative="1">
      <w:start w:val="1"/>
      <w:numFmt w:val="decimal"/>
      <w:lvlText w:val="%7."/>
      <w:lvlJc w:val="left"/>
      <w:pPr>
        <w:ind w:left="5040" w:hanging="360"/>
      </w:pPr>
    </w:lvl>
    <w:lvl w:ilvl="7" w:tplc="140A0003" w:tentative="1">
      <w:start w:val="1"/>
      <w:numFmt w:val="lowerLetter"/>
      <w:lvlText w:val="%8."/>
      <w:lvlJc w:val="left"/>
      <w:pPr>
        <w:ind w:left="5760" w:hanging="360"/>
      </w:pPr>
    </w:lvl>
    <w:lvl w:ilvl="8" w:tplc="140A0005" w:tentative="1">
      <w:start w:val="1"/>
      <w:numFmt w:val="lowerRoman"/>
      <w:lvlText w:val="%9."/>
      <w:lvlJc w:val="right"/>
      <w:pPr>
        <w:ind w:left="6480" w:hanging="180"/>
      </w:pPr>
    </w:lvl>
  </w:abstractNum>
  <w:abstractNum w:abstractNumId="7" w15:restartNumberingAfterBreak="0">
    <w:nsid w:val="43FB332D"/>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5F33A8"/>
    <w:multiLevelType w:val="hybridMultilevel"/>
    <w:tmpl w:val="FA16B82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4C79116E"/>
    <w:multiLevelType w:val="multilevel"/>
    <w:tmpl w:val="40A2FB5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3DB4000"/>
    <w:multiLevelType w:val="multilevel"/>
    <w:tmpl w:val="585676B0"/>
    <w:lvl w:ilvl="0">
      <w:start w:val="1"/>
      <w:numFmt w:val="decimal"/>
      <w:lvlText w:val="%1."/>
      <w:lvlJc w:val="left"/>
      <w:pPr>
        <w:ind w:left="720" w:hanging="360"/>
      </w:pPr>
      <w:rPr>
        <w:rFonts w:hint="default"/>
      </w:rPr>
    </w:lvl>
    <w:lvl w:ilvl="1">
      <w:start w:val="3"/>
      <w:numFmt w:val="decimal"/>
      <w:isLgl/>
      <w:lvlText w:val="%1.%2"/>
      <w:lvlJc w:val="left"/>
      <w:pPr>
        <w:ind w:left="1332" w:hanging="585"/>
      </w:pPr>
      <w:rPr>
        <w:rFonts w:hint="default"/>
      </w:rPr>
    </w:lvl>
    <w:lvl w:ilvl="2">
      <w:start w:val="1"/>
      <w:numFmt w:val="decimal"/>
      <w:isLgl/>
      <w:lvlText w:val="%1.%2.%3"/>
      <w:lvlJc w:val="left"/>
      <w:pPr>
        <w:ind w:left="1854" w:hanging="720"/>
      </w:pPr>
      <w:rPr>
        <w:rFonts w:hint="default"/>
      </w:rPr>
    </w:lvl>
    <w:lvl w:ilvl="3">
      <w:start w:val="1"/>
      <w:numFmt w:val="decimal"/>
      <w:lvlText w:val="%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1" w15:restartNumberingAfterBreak="0">
    <w:nsid w:val="54116438"/>
    <w:multiLevelType w:val="hybridMultilevel"/>
    <w:tmpl w:val="F844E8EA"/>
    <w:lvl w:ilvl="0" w:tplc="140A000D">
      <w:start w:val="1"/>
      <w:numFmt w:val="bullet"/>
      <w:lvlText w:val=""/>
      <w:lvlJc w:val="left"/>
      <w:pPr>
        <w:ind w:left="502" w:hanging="360"/>
      </w:pPr>
      <w:rPr>
        <w:rFonts w:ascii="Wingdings" w:hAnsi="Wingdings" w:hint="default"/>
      </w:rPr>
    </w:lvl>
    <w:lvl w:ilvl="1" w:tplc="140A0003" w:tentative="1">
      <w:start w:val="1"/>
      <w:numFmt w:val="bullet"/>
      <w:lvlText w:val="o"/>
      <w:lvlJc w:val="left"/>
      <w:pPr>
        <w:ind w:left="1222" w:hanging="360"/>
      </w:pPr>
      <w:rPr>
        <w:rFonts w:ascii="Courier New" w:hAnsi="Courier New" w:cs="Courier New" w:hint="default"/>
      </w:rPr>
    </w:lvl>
    <w:lvl w:ilvl="2" w:tplc="140A0005" w:tentative="1">
      <w:start w:val="1"/>
      <w:numFmt w:val="bullet"/>
      <w:lvlText w:val=""/>
      <w:lvlJc w:val="left"/>
      <w:pPr>
        <w:ind w:left="1942" w:hanging="360"/>
      </w:pPr>
      <w:rPr>
        <w:rFonts w:ascii="Wingdings" w:hAnsi="Wingdings" w:hint="default"/>
      </w:rPr>
    </w:lvl>
    <w:lvl w:ilvl="3" w:tplc="140A0001" w:tentative="1">
      <w:start w:val="1"/>
      <w:numFmt w:val="bullet"/>
      <w:lvlText w:val=""/>
      <w:lvlJc w:val="left"/>
      <w:pPr>
        <w:ind w:left="2662" w:hanging="360"/>
      </w:pPr>
      <w:rPr>
        <w:rFonts w:ascii="Symbol" w:hAnsi="Symbol" w:hint="default"/>
      </w:rPr>
    </w:lvl>
    <w:lvl w:ilvl="4" w:tplc="140A0003" w:tentative="1">
      <w:start w:val="1"/>
      <w:numFmt w:val="bullet"/>
      <w:lvlText w:val="o"/>
      <w:lvlJc w:val="left"/>
      <w:pPr>
        <w:ind w:left="3382" w:hanging="360"/>
      </w:pPr>
      <w:rPr>
        <w:rFonts w:ascii="Courier New" w:hAnsi="Courier New" w:cs="Courier New" w:hint="default"/>
      </w:rPr>
    </w:lvl>
    <w:lvl w:ilvl="5" w:tplc="140A0005" w:tentative="1">
      <w:start w:val="1"/>
      <w:numFmt w:val="bullet"/>
      <w:lvlText w:val=""/>
      <w:lvlJc w:val="left"/>
      <w:pPr>
        <w:ind w:left="4102" w:hanging="360"/>
      </w:pPr>
      <w:rPr>
        <w:rFonts w:ascii="Wingdings" w:hAnsi="Wingdings" w:hint="default"/>
      </w:rPr>
    </w:lvl>
    <w:lvl w:ilvl="6" w:tplc="140A0001" w:tentative="1">
      <w:start w:val="1"/>
      <w:numFmt w:val="bullet"/>
      <w:lvlText w:val=""/>
      <w:lvlJc w:val="left"/>
      <w:pPr>
        <w:ind w:left="4822" w:hanging="360"/>
      </w:pPr>
      <w:rPr>
        <w:rFonts w:ascii="Symbol" w:hAnsi="Symbol" w:hint="default"/>
      </w:rPr>
    </w:lvl>
    <w:lvl w:ilvl="7" w:tplc="140A0003" w:tentative="1">
      <w:start w:val="1"/>
      <w:numFmt w:val="bullet"/>
      <w:lvlText w:val="o"/>
      <w:lvlJc w:val="left"/>
      <w:pPr>
        <w:ind w:left="5542" w:hanging="360"/>
      </w:pPr>
      <w:rPr>
        <w:rFonts w:ascii="Courier New" w:hAnsi="Courier New" w:cs="Courier New" w:hint="default"/>
      </w:rPr>
    </w:lvl>
    <w:lvl w:ilvl="8" w:tplc="140A0005" w:tentative="1">
      <w:start w:val="1"/>
      <w:numFmt w:val="bullet"/>
      <w:lvlText w:val=""/>
      <w:lvlJc w:val="left"/>
      <w:pPr>
        <w:ind w:left="6262" w:hanging="360"/>
      </w:pPr>
      <w:rPr>
        <w:rFonts w:ascii="Wingdings" w:hAnsi="Wingdings" w:hint="default"/>
      </w:rPr>
    </w:lvl>
  </w:abstractNum>
  <w:abstractNum w:abstractNumId="12" w15:restartNumberingAfterBreak="0">
    <w:nsid w:val="59554C88"/>
    <w:multiLevelType w:val="hybridMultilevel"/>
    <w:tmpl w:val="82EADE6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9945D01"/>
    <w:multiLevelType w:val="multilevel"/>
    <w:tmpl w:val="571C5BEA"/>
    <w:lvl w:ilvl="0">
      <w:start w:val="1"/>
      <w:numFmt w:val="decimal"/>
      <w:lvlText w:val="%1."/>
      <w:lvlJc w:val="left"/>
      <w:pPr>
        <w:tabs>
          <w:tab w:val="num" w:pos="644"/>
        </w:tabs>
        <w:ind w:left="624" w:hanging="340"/>
      </w:pPr>
      <w:rPr>
        <w:rFonts w:ascii="Times New Roman" w:hAnsi="Times New Roman" w:hint="default"/>
        <w:b/>
        <w:i w:val="0"/>
        <w:sz w:val="22"/>
      </w:rPr>
    </w:lvl>
    <w:lvl w:ilvl="1">
      <w:start w:val="1"/>
      <w:numFmt w:val="decimal"/>
      <w:lvlText w:val="%1.%2."/>
      <w:lvlJc w:val="left"/>
      <w:pPr>
        <w:tabs>
          <w:tab w:val="num" w:pos="851"/>
        </w:tabs>
        <w:ind w:left="851" w:hanging="511"/>
      </w:pPr>
      <w:rPr>
        <w:rFonts w:ascii="Times New Roman" w:hAnsi="Times New Roman" w:hint="default"/>
        <w:b w:val="0"/>
        <w:i w:val="0"/>
        <w:sz w:val="22"/>
      </w:rPr>
    </w:lvl>
    <w:lvl w:ilvl="2">
      <w:start w:val="1"/>
      <w:numFmt w:val="decimal"/>
      <w:lvlText w:val="%1.%2.%3."/>
      <w:lvlJc w:val="left"/>
      <w:pPr>
        <w:tabs>
          <w:tab w:val="num" w:pos="1571"/>
        </w:tabs>
        <w:ind w:left="1152" w:hanging="301"/>
      </w:pPr>
      <w:rPr>
        <w:rFonts w:ascii="Times New Roman" w:hAnsi="Times New Roman" w:hint="default"/>
        <w:b w:val="0"/>
        <w:i w:val="0"/>
        <w:sz w:val="22"/>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B0F1C21"/>
    <w:multiLevelType w:val="hybridMultilevel"/>
    <w:tmpl w:val="858252EA"/>
    <w:lvl w:ilvl="0" w:tplc="CF325D88">
      <w:start w:val="1"/>
      <w:numFmt w:val="decimal"/>
      <w:lvlText w:val="%1."/>
      <w:lvlJc w:val="left"/>
      <w:pPr>
        <w:tabs>
          <w:tab w:val="num" w:pos="397"/>
        </w:tabs>
        <w:ind w:left="397"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67056F36"/>
    <w:multiLevelType w:val="multilevel"/>
    <w:tmpl w:val="59906E0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1D3039C"/>
    <w:multiLevelType w:val="multilevel"/>
    <w:tmpl w:val="8AD0BFD6"/>
    <w:lvl w:ilvl="0">
      <w:start w:val="3"/>
      <w:numFmt w:val="decimal"/>
      <w:lvlText w:val="%1."/>
      <w:lvlJc w:val="left"/>
      <w:pPr>
        <w:tabs>
          <w:tab w:val="num" w:pos="720"/>
        </w:tabs>
        <w:ind w:left="720" w:hanging="360"/>
      </w:pPr>
      <w:rPr>
        <w:rFonts w:hint="default"/>
        <w:b/>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7271190A"/>
    <w:multiLevelType w:val="hybridMultilevel"/>
    <w:tmpl w:val="9F726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6944B41"/>
    <w:multiLevelType w:val="multilevel"/>
    <w:tmpl w:val="7D4E9E0A"/>
    <w:lvl w:ilvl="0">
      <w:start w:val="7"/>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19" w15:restartNumberingAfterBreak="0">
    <w:nsid w:val="7F5D5EF8"/>
    <w:multiLevelType w:val="multilevel"/>
    <w:tmpl w:val="58960796"/>
    <w:lvl w:ilvl="0">
      <w:start w:val="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6"/>
  </w:num>
  <w:num w:numId="3">
    <w:abstractNumId w:val="13"/>
  </w:num>
  <w:num w:numId="4">
    <w:abstractNumId w:val="10"/>
  </w:num>
  <w:num w:numId="5">
    <w:abstractNumId w:val="9"/>
  </w:num>
  <w:num w:numId="6">
    <w:abstractNumId w:val="18"/>
  </w:num>
  <w:num w:numId="7">
    <w:abstractNumId w:val="19"/>
  </w:num>
  <w:num w:numId="8">
    <w:abstractNumId w:val="7"/>
  </w:num>
  <w:num w:numId="9">
    <w:abstractNumId w:val="1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7"/>
  </w:num>
  <w:num w:numId="13">
    <w:abstractNumId w:val="3"/>
  </w:num>
  <w:num w:numId="14">
    <w:abstractNumId w:val="12"/>
  </w:num>
  <w:num w:numId="15">
    <w:abstractNumId w:val="2"/>
  </w:num>
  <w:num w:numId="16">
    <w:abstractNumId w:val="4"/>
  </w:num>
  <w:num w:numId="17">
    <w:abstractNumId w:val="0"/>
  </w:num>
  <w:num w:numId="18">
    <w:abstractNumId w:val="5"/>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E6"/>
    <w:rsid w:val="000517E6"/>
    <w:rsid w:val="000A3DA7"/>
    <w:rsid w:val="000D6F5D"/>
    <w:rsid w:val="000E121D"/>
    <w:rsid w:val="000E7330"/>
    <w:rsid w:val="000F3669"/>
    <w:rsid w:val="001D35CB"/>
    <w:rsid w:val="002440DD"/>
    <w:rsid w:val="00245E94"/>
    <w:rsid w:val="00261B10"/>
    <w:rsid w:val="00281468"/>
    <w:rsid w:val="00335C4B"/>
    <w:rsid w:val="003D34D2"/>
    <w:rsid w:val="004031B5"/>
    <w:rsid w:val="00407C29"/>
    <w:rsid w:val="004F4456"/>
    <w:rsid w:val="00505266"/>
    <w:rsid w:val="005938D2"/>
    <w:rsid w:val="00613DDD"/>
    <w:rsid w:val="0063266A"/>
    <w:rsid w:val="006A4CD6"/>
    <w:rsid w:val="006C0AF0"/>
    <w:rsid w:val="00795A1C"/>
    <w:rsid w:val="007A5D76"/>
    <w:rsid w:val="007D5A90"/>
    <w:rsid w:val="007E7862"/>
    <w:rsid w:val="00806571"/>
    <w:rsid w:val="00855F8B"/>
    <w:rsid w:val="00871618"/>
    <w:rsid w:val="00874A79"/>
    <w:rsid w:val="00885643"/>
    <w:rsid w:val="008B7FDF"/>
    <w:rsid w:val="0093147B"/>
    <w:rsid w:val="00945908"/>
    <w:rsid w:val="0097428E"/>
    <w:rsid w:val="009854A6"/>
    <w:rsid w:val="009C6D1A"/>
    <w:rsid w:val="009E32E6"/>
    <w:rsid w:val="00AF4BEB"/>
    <w:rsid w:val="00BD4FB6"/>
    <w:rsid w:val="00BF090D"/>
    <w:rsid w:val="00C36F2A"/>
    <w:rsid w:val="00CA3E4C"/>
    <w:rsid w:val="00CF31F6"/>
    <w:rsid w:val="00DB6CB5"/>
    <w:rsid w:val="00DC0BFE"/>
    <w:rsid w:val="00E11C46"/>
    <w:rsid w:val="00E31766"/>
    <w:rsid w:val="00E40BB5"/>
    <w:rsid w:val="00E641E7"/>
    <w:rsid w:val="00E91199"/>
    <w:rsid w:val="00F77F7F"/>
    <w:rsid w:val="00F97AD4"/>
    <w:rsid w:val="00FE1A7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48981"/>
  <w15:chartTrackingRefBased/>
  <w15:docId w15:val="{B79D74D0-FDA0-4172-BD17-081005AF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32E6"/>
    <w:pPr>
      <w:spacing w:after="200" w:line="276" w:lineRule="auto"/>
    </w:pPr>
    <w:rPr>
      <w:rFonts w:ascii="Calibri" w:eastAsia="Calibri" w:hAnsi="Calibri" w:cs="Calibri"/>
      <w:color w:val="000000"/>
      <w:szCs w:val="20"/>
      <w:lang w:eastAsia="es-CR"/>
    </w:rPr>
  </w:style>
  <w:style w:type="paragraph" w:styleId="Ttulo1">
    <w:name w:val="heading 1"/>
    <w:basedOn w:val="Normal"/>
    <w:next w:val="Normal"/>
    <w:link w:val="Ttulo1Car"/>
    <w:qFormat/>
    <w:rsid w:val="009E32E6"/>
    <w:pPr>
      <w:keepNext/>
      <w:keepLines/>
      <w:tabs>
        <w:tab w:val="left" w:pos="1296"/>
      </w:tabs>
      <w:ind w:left="432" w:hanging="431"/>
      <w:jc w:val="both"/>
      <w:outlineLvl w:val="0"/>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32E6"/>
    <w:rPr>
      <w:rFonts w:ascii="Calibri" w:eastAsia="Calibri" w:hAnsi="Calibri" w:cs="Calibri"/>
      <w:b/>
      <w:color w:val="000000"/>
      <w:sz w:val="28"/>
      <w:szCs w:val="20"/>
      <w:lang w:eastAsia="es-CR"/>
    </w:rPr>
  </w:style>
  <w:style w:type="paragraph" w:styleId="Textoindependiente">
    <w:name w:val="Body Text"/>
    <w:basedOn w:val="Normal"/>
    <w:link w:val="TextoindependienteCar1"/>
    <w:rsid w:val="009E32E6"/>
    <w:pPr>
      <w:suppressAutoHyphens/>
      <w:spacing w:after="120"/>
    </w:pPr>
    <w:rPr>
      <w:color w:val="auto"/>
      <w:szCs w:val="22"/>
      <w:lang w:val="es-ES" w:eastAsia="zh-CN"/>
    </w:rPr>
  </w:style>
  <w:style w:type="character" w:customStyle="1" w:styleId="TextoindependienteCar">
    <w:name w:val="Texto independiente Car"/>
    <w:basedOn w:val="Fuentedeprrafopredeter"/>
    <w:uiPriority w:val="99"/>
    <w:semiHidden/>
    <w:rsid w:val="009E32E6"/>
    <w:rPr>
      <w:rFonts w:ascii="Calibri" w:eastAsia="Calibri" w:hAnsi="Calibri" w:cs="Calibri"/>
      <w:color w:val="000000"/>
      <w:szCs w:val="20"/>
      <w:lang w:eastAsia="es-CR"/>
    </w:rPr>
  </w:style>
  <w:style w:type="character" w:customStyle="1" w:styleId="TextoindependienteCar1">
    <w:name w:val="Texto independiente Car1"/>
    <w:basedOn w:val="Fuentedeprrafopredeter"/>
    <w:link w:val="Textoindependiente"/>
    <w:rsid w:val="009E32E6"/>
    <w:rPr>
      <w:rFonts w:ascii="Calibri" w:eastAsia="Calibri" w:hAnsi="Calibri" w:cs="Calibri"/>
      <w:lang w:val="es-ES" w:eastAsia="zh-CN"/>
    </w:rPr>
  </w:style>
  <w:style w:type="paragraph" w:styleId="Prrafodelista">
    <w:name w:val="List Paragraph"/>
    <w:basedOn w:val="Normal"/>
    <w:uiPriority w:val="34"/>
    <w:qFormat/>
    <w:rsid w:val="009E32E6"/>
    <w:pPr>
      <w:ind w:left="720"/>
      <w:contextualSpacing/>
    </w:pPr>
  </w:style>
  <w:style w:type="paragraph" w:styleId="Sinespaciado">
    <w:name w:val="No Spacing"/>
    <w:uiPriority w:val="1"/>
    <w:qFormat/>
    <w:rsid w:val="009E32E6"/>
    <w:pPr>
      <w:suppressAutoHyphens/>
      <w:spacing w:after="0" w:line="240" w:lineRule="auto"/>
    </w:pPr>
    <w:rPr>
      <w:rFonts w:ascii="Calibri" w:eastAsia="Arial" w:hAnsi="Calibri" w:cs="Calibri"/>
      <w:lang w:val="es-ES" w:eastAsia="zh-CN"/>
    </w:rPr>
  </w:style>
  <w:style w:type="paragraph" w:styleId="Lista">
    <w:name w:val="List"/>
    <w:basedOn w:val="Normal"/>
    <w:unhideWhenUsed/>
    <w:rsid w:val="009E32E6"/>
    <w:pPr>
      <w:ind w:left="283" w:hanging="283"/>
      <w:contextualSpacing/>
    </w:pPr>
  </w:style>
  <w:style w:type="paragraph" w:styleId="Lista2">
    <w:name w:val="List 2"/>
    <w:basedOn w:val="Normal"/>
    <w:unhideWhenUsed/>
    <w:rsid w:val="009E32E6"/>
    <w:pPr>
      <w:ind w:left="566" w:hanging="283"/>
      <w:contextualSpacing/>
    </w:pPr>
  </w:style>
  <w:style w:type="paragraph" w:styleId="Encabezado">
    <w:name w:val="header"/>
    <w:basedOn w:val="Normal"/>
    <w:link w:val="EncabezadoCar"/>
    <w:unhideWhenUsed/>
    <w:rsid w:val="00E641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41E7"/>
    <w:rPr>
      <w:rFonts w:ascii="Calibri" w:eastAsia="Calibri" w:hAnsi="Calibri" w:cs="Calibri"/>
      <w:color w:val="000000"/>
      <w:szCs w:val="20"/>
      <w:lang w:eastAsia="es-CR"/>
    </w:rPr>
  </w:style>
  <w:style w:type="paragraph" w:styleId="Piedepgina">
    <w:name w:val="footer"/>
    <w:basedOn w:val="Normal"/>
    <w:link w:val="PiedepginaCar"/>
    <w:unhideWhenUsed/>
    <w:rsid w:val="00E641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1E7"/>
    <w:rPr>
      <w:rFonts w:ascii="Calibri" w:eastAsia="Calibri" w:hAnsi="Calibri" w:cs="Calibri"/>
      <w:color w:val="000000"/>
      <w:szCs w:val="20"/>
      <w:lang w:eastAsia="es-CR"/>
    </w:rPr>
  </w:style>
  <w:style w:type="paragraph" w:customStyle="1" w:styleId="Default">
    <w:name w:val="Default"/>
    <w:qFormat/>
    <w:rsid w:val="00885643"/>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Refdecomentario">
    <w:name w:val="annotation reference"/>
    <w:rsid w:val="009854A6"/>
    <w:rPr>
      <w:sz w:val="16"/>
      <w:szCs w:val="16"/>
    </w:rPr>
  </w:style>
  <w:style w:type="paragraph" w:styleId="Textocomentario">
    <w:name w:val="annotation text"/>
    <w:basedOn w:val="Normal"/>
    <w:link w:val="TextocomentarioCar"/>
    <w:rsid w:val="009854A6"/>
    <w:pPr>
      <w:spacing w:after="0" w:line="240" w:lineRule="auto"/>
    </w:pPr>
    <w:rPr>
      <w:rFonts w:ascii="Tahoma" w:eastAsia="Times New Roman" w:hAnsi="Tahoma" w:cs="Tahoma"/>
      <w:color w:val="auto"/>
      <w:sz w:val="20"/>
      <w:lang w:val="es-ES" w:eastAsia="es-ES"/>
    </w:rPr>
  </w:style>
  <w:style w:type="character" w:customStyle="1" w:styleId="TextocomentarioCar">
    <w:name w:val="Texto comentario Car"/>
    <w:basedOn w:val="Fuentedeprrafopredeter"/>
    <w:link w:val="Textocomentario"/>
    <w:rsid w:val="009854A6"/>
    <w:rPr>
      <w:rFonts w:ascii="Tahoma" w:eastAsia="Times New Roman" w:hAnsi="Tahoma" w:cs="Tahoma"/>
      <w:sz w:val="20"/>
      <w:szCs w:val="20"/>
      <w:lang w:val="es-ES" w:eastAsia="es-ES"/>
    </w:rPr>
  </w:style>
  <w:style w:type="paragraph" w:customStyle="1" w:styleId="Texto">
    <w:name w:val="Texto"/>
    <w:basedOn w:val="Normal"/>
    <w:qFormat/>
    <w:rsid w:val="00245E94"/>
    <w:pPr>
      <w:spacing w:after="120" w:line="240" w:lineRule="auto"/>
    </w:pPr>
    <w:rPr>
      <w:rFonts w:ascii="Arial" w:eastAsia="Times New Roman" w:hAnsi="Arial" w:cs="Times New Roman"/>
      <w:color w:val="auto"/>
      <w:sz w:val="20"/>
      <w:lang w:val="es-ES_tradnl" w:eastAsia="en-US"/>
    </w:rPr>
  </w:style>
  <w:style w:type="paragraph" w:styleId="Sangradetextonormal">
    <w:name w:val="Body Text Indent"/>
    <w:basedOn w:val="Normal"/>
    <w:link w:val="SangradetextonormalCar"/>
    <w:uiPriority w:val="99"/>
    <w:semiHidden/>
    <w:unhideWhenUsed/>
    <w:rsid w:val="00245E94"/>
    <w:pPr>
      <w:spacing w:after="120"/>
      <w:ind w:left="283"/>
    </w:pPr>
  </w:style>
  <w:style w:type="character" w:customStyle="1" w:styleId="SangradetextonormalCar">
    <w:name w:val="Sangría de texto normal Car"/>
    <w:basedOn w:val="Fuentedeprrafopredeter"/>
    <w:link w:val="Sangradetextonormal"/>
    <w:uiPriority w:val="99"/>
    <w:semiHidden/>
    <w:rsid w:val="00245E94"/>
    <w:rPr>
      <w:rFonts w:ascii="Calibri" w:eastAsia="Calibri" w:hAnsi="Calibri" w:cs="Calibri"/>
      <w:color w:val="000000"/>
      <w:szCs w:val="20"/>
      <w:lang w:eastAsia="es-CR"/>
    </w:rPr>
  </w:style>
  <w:style w:type="paragraph" w:styleId="Asuntodelcomentario">
    <w:name w:val="annotation subject"/>
    <w:basedOn w:val="Textocomentario"/>
    <w:next w:val="Textocomentario"/>
    <w:link w:val="AsuntodelcomentarioCar"/>
    <w:uiPriority w:val="99"/>
    <w:semiHidden/>
    <w:unhideWhenUsed/>
    <w:rsid w:val="00855F8B"/>
    <w:pPr>
      <w:spacing w:after="200"/>
    </w:pPr>
    <w:rPr>
      <w:rFonts w:ascii="Calibri" w:eastAsia="Calibri" w:hAnsi="Calibri" w:cs="Calibri"/>
      <w:b/>
      <w:bCs/>
      <w:color w:val="000000"/>
      <w:lang w:val="es-CR" w:eastAsia="es-CR"/>
    </w:rPr>
  </w:style>
  <w:style w:type="character" w:customStyle="1" w:styleId="AsuntodelcomentarioCar">
    <w:name w:val="Asunto del comentario Car"/>
    <w:basedOn w:val="TextocomentarioCar"/>
    <w:link w:val="Asuntodelcomentario"/>
    <w:uiPriority w:val="99"/>
    <w:semiHidden/>
    <w:rsid w:val="00855F8B"/>
    <w:rPr>
      <w:rFonts w:ascii="Calibri" w:eastAsia="Calibri" w:hAnsi="Calibri" w:cs="Calibri"/>
      <w:b/>
      <w:bCs/>
      <w:color w:val="000000"/>
      <w:sz w:val="20"/>
      <w:szCs w:val="20"/>
      <w:lang w:val="es-E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463542">
      <w:bodyDiv w:val="1"/>
      <w:marLeft w:val="0"/>
      <w:marRight w:val="0"/>
      <w:marTop w:val="0"/>
      <w:marBottom w:val="0"/>
      <w:divBdr>
        <w:top w:val="none" w:sz="0" w:space="0" w:color="auto"/>
        <w:left w:val="none" w:sz="0" w:space="0" w:color="auto"/>
        <w:bottom w:val="none" w:sz="0" w:space="0" w:color="auto"/>
        <w:right w:val="none" w:sz="0" w:space="0" w:color="auto"/>
      </w:divBdr>
    </w:div>
    <w:div w:id="1200703995">
      <w:bodyDiv w:val="1"/>
      <w:marLeft w:val="0"/>
      <w:marRight w:val="0"/>
      <w:marTop w:val="0"/>
      <w:marBottom w:val="0"/>
      <w:divBdr>
        <w:top w:val="none" w:sz="0" w:space="0" w:color="auto"/>
        <w:left w:val="none" w:sz="0" w:space="0" w:color="auto"/>
        <w:bottom w:val="none" w:sz="0" w:space="0" w:color="auto"/>
        <w:right w:val="none" w:sz="0" w:space="0" w:color="auto"/>
      </w:divBdr>
    </w:div>
    <w:div w:id="16469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861D5-3AB4-4F46-A07E-EEAC97A0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2057</Words>
  <Characters>11315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Bastos Gutierrez</dc:creator>
  <cp:keywords/>
  <dc:description/>
  <cp:lastModifiedBy>SARA BASTOS  GUTIERREZ</cp:lastModifiedBy>
  <cp:revision>2</cp:revision>
  <dcterms:created xsi:type="dcterms:W3CDTF">2021-03-05T15:52:00Z</dcterms:created>
  <dcterms:modified xsi:type="dcterms:W3CDTF">2021-03-05T15:52:00Z</dcterms:modified>
</cp:coreProperties>
</file>